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2A1A" w14:textId="3BC0FC39" w:rsidR="00C47918" w:rsidRPr="00493697" w:rsidRDefault="00C47918" w:rsidP="00493697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spacing w:line="264" w:lineRule="auto"/>
        <w:jc w:val="both"/>
        <w:rPr>
          <w:sz w:val="19"/>
          <w:szCs w:val="24"/>
        </w:rPr>
      </w:pPr>
      <w:r w:rsidRPr="00C47918">
        <w:rPr>
          <w:rFonts w:asciiTheme="minorHAnsi" w:eastAsia="Arial" w:hAnsiTheme="minorHAnsi" w:cstheme="minorHAnsi"/>
          <w:bCs/>
          <w:iCs/>
          <w:color w:val="000000"/>
          <w:w w:val="87"/>
          <w:sz w:val="24"/>
          <w:szCs w:val="24"/>
        </w:rPr>
        <w:t xml:space="preserve">Circ. n. </w:t>
      </w:r>
      <w:r w:rsidR="00C601C2">
        <w:rPr>
          <w:rFonts w:asciiTheme="minorHAnsi" w:eastAsia="Arial" w:hAnsiTheme="minorHAnsi" w:cstheme="minorHAnsi"/>
          <w:bCs/>
          <w:iCs/>
          <w:color w:val="000000"/>
          <w:w w:val="87"/>
          <w:sz w:val="24"/>
          <w:szCs w:val="24"/>
        </w:rPr>
        <w:t>30</w:t>
      </w:r>
      <w:r w:rsidRPr="00C47918">
        <w:rPr>
          <w:rFonts w:asciiTheme="minorHAnsi" w:eastAsia="Arial" w:hAnsiTheme="minorHAnsi" w:cstheme="minorHAnsi"/>
          <w:bCs/>
          <w:iCs/>
          <w:color w:val="000000"/>
          <w:w w:val="87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Cs/>
          <w:iCs/>
          <w:color w:val="000000"/>
          <w:w w:val="87"/>
          <w:sz w:val="24"/>
          <w:szCs w:val="24"/>
        </w:rPr>
        <w:t xml:space="preserve">                                  </w:t>
      </w:r>
      <w:r w:rsidRPr="00C47918">
        <w:rPr>
          <w:rFonts w:asciiTheme="minorHAnsi" w:eastAsia="Arial" w:hAnsiTheme="minorHAnsi" w:cstheme="minorHAnsi"/>
          <w:bCs/>
          <w:iCs/>
          <w:color w:val="000000"/>
          <w:w w:val="87"/>
          <w:sz w:val="24"/>
          <w:szCs w:val="24"/>
        </w:rPr>
        <w:t xml:space="preserve">                               </w:t>
      </w:r>
      <w:r>
        <w:rPr>
          <w:rFonts w:asciiTheme="minorHAnsi" w:eastAsia="Arial" w:hAnsiTheme="minorHAnsi" w:cstheme="minorHAnsi"/>
          <w:bCs/>
          <w:iCs/>
          <w:color w:val="000000"/>
          <w:w w:val="87"/>
          <w:sz w:val="24"/>
          <w:szCs w:val="24"/>
        </w:rPr>
        <w:t xml:space="preserve">         </w:t>
      </w:r>
      <w:r w:rsidRPr="00C47918">
        <w:rPr>
          <w:rFonts w:asciiTheme="minorHAnsi" w:eastAsia="Arial" w:hAnsiTheme="minorHAnsi" w:cstheme="minorHAnsi"/>
          <w:bCs/>
          <w:iCs/>
          <w:color w:val="000000"/>
          <w:w w:val="87"/>
          <w:sz w:val="24"/>
          <w:szCs w:val="24"/>
        </w:rPr>
        <w:t xml:space="preserve">   </w:t>
      </w:r>
      <w:r w:rsidR="00F7264E">
        <w:rPr>
          <w:rFonts w:asciiTheme="minorHAnsi" w:eastAsia="Arial" w:hAnsiTheme="minorHAnsi" w:cstheme="minorHAnsi"/>
          <w:bCs/>
          <w:iCs/>
          <w:color w:val="000000"/>
          <w:w w:val="87"/>
          <w:sz w:val="24"/>
          <w:szCs w:val="24"/>
        </w:rPr>
        <w:t xml:space="preserve"> </w:t>
      </w:r>
      <w:r w:rsidRPr="00C47918">
        <w:rPr>
          <w:rFonts w:asciiTheme="minorHAnsi" w:eastAsia="Arial" w:hAnsiTheme="minorHAnsi" w:cstheme="minorHAnsi"/>
          <w:bCs/>
          <w:iCs/>
          <w:color w:val="000000"/>
          <w:w w:val="87"/>
          <w:sz w:val="24"/>
          <w:szCs w:val="24"/>
        </w:rPr>
        <w:t xml:space="preserve">                               </w:t>
      </w:r>
      <w:r w:rsidR="00C601C2">
        <w:rPr>
          <w:rFonts w:asciiTheme="minorHAnsi" w:eastAsia="Arial" w:hAnsiTheme="minorHAnsi" w:cstheme="minorHAnsi"/>
          <w:bCs/>
          <w:iCs/>
          <w:color w:val="000000"/>
          <w:w w:val="87"/>
          <w:sz w:val="24"/>
          <w:szCs w:val="24"/>
        </w:rPr>
        <w:t xml:space="preserve"> </w:t>
      </w:r>
      <w:r w:rsidRPr="00C47918">
        <w:rPr>
          <w:rFonts w:asciiTheme="minorHAnsi" w:eastAsia="Arial" w:hAnsiTheme="minorHAnsi" w:cstheme="minorHAnsi"/>
          <w:bCs/>
          <w:iCs/>
          <w:color w:val="000000"/>
          <w:w w:val="87"/>
          <w:sz w:val="24"/>
          <w:szCs w:val="24"/>
        </w:rPr>
        <w:t xml:space="preserve">   </w:t>
      </w:r>
      <w:r w:rsidR="001E205A">
        <w:rPr>
          <w:rFonts w:asciiTheme="minorHAnsi" w:eastAsia="Arial" w:hAnsiTheme="minorHAnsi" w:cstheme="minorHAnsi"/>
          <w:bCs/>
          <w:iCs/>
          <w:color w:val="000000"/>
          <w:w w:val="87"/>
          <w:sz w:val="24"/>
          <w:szCs w:val="24"/>
        </w:rPr>
        <w:t xml:space="preserve">   </w:t>
      </w:r>
      <w:r w:rsidRPr="00C47918">
        <w:rPr>
          <w:rFonts w:asciiTheme="minorHAnsi" w:eastAsia="Arial" w:hAnsiTheme="minorHAnsi" w:cstheme="minorHAnsi"/>
          <w:bCs/>
          <w:iCs/>
          <w:color w:val="000000"/>
          <w:w w:val="87"/>
          <w:sz w:val="24"/>
          <w:szCs w:val="24"/>
        </w:rPr>
        <w:t xml:space="preserve">     </w:t>
      </w:r>
      <w:r w:rsidR="004F7E82">
        <w:rPr>
          <w:rFonts w:asciiTheme="minorHAnsi" w:eastAsia="Arial" w:hAnsiTheme="minorHAnsi" w:cstheme="minorHAnsi"/>
          <w:bCs/>
          <w:iCs/>
          <w:color w:val="000000"/>
          <w:w w:val="87"/>
          <w:sz w:val="24"/>
          <w:szCs w:val="24"/>
        </w:rPr>
        <w:t xml:space="preserve"> </w:t>
      </w:r>
      <w:r w:rsidRPr="00C47918">
        <w:rPr>
          <w:rFonts w:asciiTheme="minorHAnsi" w:eastAsia="Arial" w:hAnsiTheme="minorHAnsi" w:cstheme="minorHAnsi"/>
          <w:bCs/>
          <w:iCs/>
          <w:color w:val="000000"/>
          <w:w w:val="87"/>
          <w:sz w:val="24"/>
          <w:szCs w:val="24"/>
        </w:rPr>
        <w:t xml:space="preserve"> </w:t>
      </w:r>
      <w:r w:rsidR="00931791">
        <w:rPr>
          <w:rFonts w:asciiTheme="minorHAnsi" w:eastAsia="Arial" w:hAnsiTheme="minorHAnsi" w:cstheme="minorHAnsi"/>
          <w:bCs/>
          <w:iCs/>
          <w:color w:val="000000"/>
          <w:w w:val="87"/>
          <w:sz w:val="24"/>
          <w:szCs w:val="24"/>
        </w:rPr>
        <w:t xml:space="preserve"> </w:t>
      </w:r>
      <w:r w:rsidRPr="00C47918">
        <w:rPr>
          <w:rFonts w:asciiTheme="minorHAnsi" w:eastAsia="Arial" w:hAnsiTheme="minorHAnsi" w:cstheme="minorHAnsi"/>
          <w:bCs/>
          <w:iCs/>
          <w:color w:val="000000"/>
          <w:w w:val="87"/>
          <w:sz w:val="24"/>
          <w:szCs w:val="24"/>
        </w:rPr>
        <w:t xml:space="preserve">  Piana degli Albanesi,</w:t>
      </w:r>
      <w:r>
        <w:rPr>
          <w:rFonts w:asciiTheme="minorHAnsi" w:eastAsia="Arial" w:hAnsiTheme="minorHAnsi" w:cstheme="minorHAnsi"/>
          <w:bCs/>
          <w:iCs/>
          <w:color w:val="000000"/>
          <w:w w:val="87"/>
          <w:sz w:val="24"/>
          <w:szCs w:val="24"/>
        </w:rPr>
        <w:t xml:space="preserve"> </w:t>
      </w:r>
      <w:r w:rsidR="00F7264E">
        <w:rPr>
          <w:rFonts w:asciiTheme="minorHAnsi" w:eastAsia="Arial" w:hAnsiTheme="minorHAnsi" w:cstheme="minorHAnsi"/>
          <w:bCs/>
          <w:iCs/>
          <w:color w:val="000000"/>
          <w:w w:val="87"/>
          <w:sz w:val="24"/>
          <w:szCs w:val="24"/>
        </w:rPr>
        <w:t>1</w:t>
      </w:r>
      <w:r w:rsidR="00C601C2">
        <w:rPr>
          <w:rFonts w:asciiTheme="minorHAnsi" w:eastAsia="Arial" w:hAnsiTheme="minorHAnsi" w:cstheme="minorHAnsi"/>
          <w:bCs/>
          <w:iCs/>
          <w:color w:val="000000"/>
          <w:w w:val="87"/>
          <w:sz w:val="24"/>
          <w:szCs w:val="24"/>
        </w:rPr>
        <w:t>9</w:t>
      </w:r>
      <w:r w:rsidRPr="00C47918">
        <w:rPr>
          <w:rFonts w:asciiTheme="minorHAnsi" w:eastAsia="Arial" w:hAnsiTheme="minorHAnsi" w:cstheme="minorHAnsi"/>
          <w:bCs/>
          <w:iCs/>
          <w:color w:val="000000"/>
          <w:w w:val="87"/>
          <w:sz w:val="24"/>
          <w:szCs w:val="24"/>
        </w:rPr>
        <w:t>/0</w:t>
      </w:r>
      <w:r w:rsidR="004F7E82">
        <w:rPr>
          <w:rFonts w:asciiTheme="minorHAnsi" w:eastAsia="Arial" w:hAnsiTheme="minorHAnsi" w:cstheme="minorHAnsi"/>
          <w:bCs/>
          <w:iCs/>
          <w:color w:val="000000"/>
          <w:w w:val="87"/>
          <w:sz w:val="24"/>
          <w:szCs w:val="24"/>
        </w:rPr>
        <w:t>9</w:t>
      </w:r>
      <w:r w:rsidRPr="00C47918">
        <w:rPr>
          <w:rFonts w:asciiTheme="minorHAnsi" w:eastAsia="Arial" w:hAnsiTheme="minorHAnsi" w:cstheme="minorHAnsi"/>
          <w:bCs/>
          <w:iCs/>
          <w:color w:val="000000"/>
          <w:w w:val="87"/>
          <w:sz w:val="24"/>
          <w:szCs w:val="24"/>
        </w:rPr>
        <w:t>/202</w:t>
      </w:r>
      <w:r>
        <w:rPr>
          <w:rFonts w:asciiTheme="minorHAnsi" w:eastAsia="Arial" w:hAnsiTheme="minorHAnsi" w:cstheme="minorHAnsi"/>
          <w:bCs/>
          <w:iCs/>
          <w:color w:val="000000"/>
          <w:w w:val="87"/>
          <w:sz w:val="24"/>
          <w:szCs w:val="24"/>
        </w:rPr>
        <w:t>5</w:t>
      </w:r>
    </w:p>
    <w:p w14:paraId="56E9337A" w14:textId="348988F8" w:rsidR="00C47918" w:rsidRPr="00C47918" w:rsidRDefault="001E205A" w:rsidP="00C47918">
      <w:pPr>
        <w:tabs>
          <w:tab w:val="left" w:pos="9498"/>
        </w:tabs>
        <w:spacing w:before="145"/>
        <w:ind w:right="-1"/>
        <w:contextualSpacing/>
        <w:jc w:val="both"/>
        <w:rPr>
          <w:rFonts w:asciiTheme="minorHAnsi" w:eastAsia="Arial" w:hAnsiTheme="minorHAnsi" w:cstheme="minorHAnsi"/>
          <w:bCs/>
          <w:iCs/>
          <w:color w:val="000000"/>
          <w:w w:val="87"/>
          <w:sz w:val="24"/>
          <w:szCs w:val="24"/>
        </w:rPr>
      </w:pPr>
      <w:r>
        <w:rPr>
          <w:rFonts w:asciiTheme="minorHAnsi" w:eastAsia="Arial" w:hAnsiTheme="minorHAnsi" w:cstheme="minorHAnsi"/>
          <w:bCs/>
          <w:iCs/>
          <w:color w:val="000000"/>
          <w:w w:val="87"/>
          <w:sz w:val="24"/>
          <w:szCs w:val="24"/>
        </w:rPr>
        <w:t xml:space="preserve">  </w:t>
      </w:r>
    </w:p>
    <w:p w14:paraId="33F5823F" w14:textId="198315A3" w:rsidR="00C47918" w:rsidRPr="00C47918" w:rsidRDefault="00C47918" w:rsidP="00C47918">
      <w:pPr>
        <w:tabs>
          <w:tab w:val="left" w:pos="9498"/>
        </w:tabs>
        <w:spacing w:before="145"/>
        <w:ind w:right="-1"/>
        <w:contextualSpacing/>
        <w:jc w:val="right"/>
        <w:rPr>
          <w:rFonts w:asciiTheme="minorHAnsi" w:eastAsia="Arial" w:hAnsiTheme="minorHAnsi" w:cstheme="minorHAnsi"/>
          <w:bCs/>
          <w:color w:val="000000"/>
          <w:w w:val="87"/>
          <w:sz w:val="24"/>
          <w:szCs w:val="24"/>
        </w:rPr>
      </w:pPr>
      <w:r w:rsidRPr="00C47918">
        <w:rPr>
          <w:rFonts w:asciiTheme="minorHAnsi" w:eastAsia="Arial" w:hAnsiTheme="minorHAnsi" w:cstheme="minorHAnsi"/>
          <w:bCs/>
          <w:color w:val="000000"/>
          <w:w w:val="87"/>
          <w:sz w:val="24"/>
          <w:szCs w:val="24"/>
        </w:rPr>
        <w:t>A</w:t>
      </w:r>
      <w:r w:rsidR="007C2FA5">
        <w:rPr>
          <w:rFonts w:asciiTheme="minorHAnsi" w:eastAsia="Arial" w:hAnsiTheme="minorHAnsi" w:cstheme="minorHAnsi"/>
          <w:bCs/>
          <w:color w:val="000000"/>
          <w:w w:val="87"/>
          <w:sz w:val="24"/>
          <w:szCs w:val="24"/>
        </w:rPr>
        <w:t xml:space="preserve">l personale </w:t>
      </w:r>
      <w:r w:rsidRPr="00C47918">
        <w:rPr>
          <w:rFonts w:asciiTheme="minorHAnsi" w:eastAsia="Arial" w:hAnsiTheme="minorHAnsi" w:cstheme="minorHAnsi"/>
          <w:bCs/>
          <w:color w:val="000000"/>
          <w:w w:val="87"/>
          <w:sz w:val="24"/>
          <w:szCs w:val="24"/>
        </w:rPr>
        <w:t>Docent</w:t>
      </w:r>
      <w:r w:rsidR="007C2FA5">
        <w:rPr>
          <w:rFonts w:asciiTheme="minorHAnsi" w:eastAsia="Arial" w:hAnsiTheme="minorHAnsi" w:cstheme="minorHAnsi"/>
          <w:bCs/>
          <w:color w:val="000000"/>
          <w:w w:val="87"/>
          <w:sz w:val="24"/>
          <w:szCs w:val="24"/>
        </w:rPr>
        <w:t>e</w:t>
      </w:r>
      <w:r w:rsidRPr="00C47918">
        <w:rPr>
          <w:rFonts w:asciiTheme="minorHAnsi" w:eastAsia="Arial" w:hAnsiTheme="minorHAnsi" w:cstheme="minorHAnsi"/>
          <w:bCs/>
          <w:color w:val="000000"/>
          <w:w w:val="87"/>
          <w:sz w:val="24"/>
          <w:szCs w:val="24"/>
        </w:rPr>
        <w:t xml:space="preserve"> </w:t>
      </w:r>
    </w:p>
    <w:p w14:paraId="4BAD08BC" w14:textId="77777777" w:rsidR="00C47918" w:rsidRPr="00C47918" w:rsidRDefault="00C47918" w:rsidP="00C47918">
      <w:pPr>
        <w:tabs>
          <w:tab w:val="left" w:pos="9498"/>
        </w:tabs>
        <w:spacing w:before="145"/>
        <w:ind w:right="-1"/>
        <w:contextualSpacing/>
        <w:jc w:val="right"/>
        <w:rPr>
          <w:rFonts w:asciiTheme="minorHAnsi" w:eastAsia="Arial" w:hAnsiTheme="minorHAnsi" w:cstheme="minorHAnsi"/>
          <w:bCs/>
          <w:color w:val="000000"/>
          <w:w w:val="87"/>
          <w:sz w:val="24"/>
          <w:szCs w:val="24"/>
        </w:rPr>
      </w:pPr>
      <w:r w:rsidRPr="00C47918">
        <w:rPr>
          <w:rFonts w:asciiTheme="minorHAnsi" w:eastAsia="Arial" w:hAnsiTheme="minorHAnsi" w:cstheme="minorHAnsi"/>
          <w:bCs/>
          <w:color w:val="000000"/>
          <w:w w:val="87"/>
          <w:sz w:val="24"/>
          <w:szCs w:val="24"/>
        </w:rPr>
        <w:t>Al DSGA</w:t>
      </w:r>
    </w:p>
    <w:p w14:paraId="4834E9F1" w14:textId="4B68AEEE" w:rsidR="00C47918" w:rsidRPr="00C47918" w:rsidRDefault="00C47918" w:rsidP="00C47918">
      <w:pPr>
        <w:tabs>
          <w:tab w:val="left" w:pos="9498"/>
        </w:tabs>
        <w:spacing w:before="145"/>
        <w:ind w:right="-1"/>
        <w:contextualSpacing/>
        <w:jc w:val="right"/>
        <w:rPr>
          <w:rFonts w:asciiTheme="minorHAnsi" w:eastAsia="Arial" w:hAnsiTheme="minorHAnsi" w:cstheme="minorHAnsi"/>
          <w:bCs/>
          <w:color w:val="000000"/>
          <w:w w:val="87"/>
          <w:sz w:val="24"/>
          <w:szCs w:val="24"/>
        </w:rPr>
      </w:pPr>
      <w:r w:rsidRPr="00C47918">
        <w:rPr>
          <w:rFonts w:asciiTheme="minorHAnsi" w:eastAsia="Arial" w:hAnsiTheme="minorHAnsi" w:cstheme="minorHAnsi"/>
          <w:bCs/>
          <w:color w:val="000000"/>
          <w:w w:val="87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18"/>
        <w:gridCol w:w="8510"/>
      </w:tblGrid>
      <w:tr w:rsidR="001D498E" w:rsidRPr="008C3C6A" w14:paraId="251E8217" w14:textId="77777777" w:rsidTr="001D498E">
        <w:tc>
          <w:tcPr>
            <w:tcW w:w="1118" w:type="dxa"/>
            <w:shd w:val="clear" w:color="auto" w:fill="FDE9D9" w:themeFill="accent6" w:themeFillTint="33"/>
          </w:tcPr>
          <w:p w14:paraId="4B2EE245" w14:textId="60B40DAB" w:rsidR="001D498E" w:rsidRPr="008C3C6A" w:rsidRDefault="001D498E" w:rsidP="001D498E">
            <w:pPr>
              <w:tabs>
                <w:tab w:val="left" w:pos="9498"/>
              </w:tabs>
              <w:spacing w:before="145"/>
              <w:contextualSpacing/>
              <w:jc w:val="both"/>
              <w:rPr>
                <w:rFonts w:asciiTheme="minorHAnsi" w:eastAsia="Arial" w:hAnsiTheme="minorHAnsi" w:cstheme="minorHAnsi"/>
                <w:bCs/>
                <w:color w:val="000000"/>
                <w:w w:val="87"/>
                <w:sz w:val="24"/>
                <w:szCs w:val="24"/>
              </w:rPr>
            </w:pPr>
            <w:r w:rsidRPr="008C3C6A">
              <w:rPr>
                <w:rFonts w:asciiTheme="minorHAnsi" w:eastAsia="Arial" w:hAnsiTheme="minorHAnsi" w:cstheme="minorHAnsi"/>
                <w:bCs/>
                <w:color w:val="000000"/>
                <w:w w:val="87"/>
                <w:sz w:val="24"/>
                <w:szCs w:val="24"/>
              </w:rPr>
              <w:t>OGGETTO:</w:t>
            </w:r>
            <w:r>
              <w:rPr>
                <w:rFonts w:asciiTheme="minorHAnsi" w:eastAsia="Arial" w:hAnsiTheme="minorHAnsi" w:cstheme="minorHAnsi"/>
                <w:bCs/>
                <w:color w:val="000000"/>
                <w:w w:val="87"/>
                <w:sz w:val="24"/>
                <w:szCs w:val="24"/>
              </w:rPr>
              <w:t xml:space="preserve"> </w:t>
            </w:r>
          </w:p>
        </w:tc>
        <w:tc>
          <w:tcPr>
            <w:tcW w:w="8736" w:type="dxa"/>
          </w:tcPr>
          <w:p w14:paraId="6433750E" w14:textId="76FE38E7" w:rsidR="001D498E" w:rsidRPr="001C03C8" w:rsidRDefault="00C601C2" w:rsidP="00D63065">
            <w:pPr>
              <w:pStyle w:val="Corpodeltesto0"/>
              <w:shd w:val="clear" w:color="auto" w:fill="auto"/>
              <w:spacing w:after="0" w:line="274" w:lineRule="exact"/>
              <w:ind w:right="100" w:firstLine="0"/>
              <w:rPr>
                <w:rFonts w:asciiTheme="minorHAnsi" w:eastAsia="Arial" w:hAnsiTheme="minorHAnsi" w:cstheme="minorHAnsi"/>
                <w:b/>
                <w:color w:val="000000"/>
                <w:w w:val="87"/>
                <w:sz w:val="24"/>
                <w:szCs w:val="24"/>
              </w:rPr>
            </w:pPr>
            <w:r>
              <w:rPr>
                <w:b/>
              </w:rPr>
              <w:t>Presentazione progetti curricolari ed extracurricolari finalizzati all’ampliamento dell’offerta formativa anno scolastico 202</w:t>
            </w:r>
            <w:r>
              <w:rPr>
                <w:b/>
              </w:rPr>
              <w:t>5</w:t>
            </w:r>
            <w:r>
              <w:rPr>
                <w:b/>
              </w:rPr>
              <w:t>/2</w:t>
            </w:r>
            <w:r>
              <w:rPr>
                <w:b/>
              </w:rPr>
              <w:t>6</w:t>
            </w:r>
          </w:p>
        </w:tc>
      </w:tr>
    </w:tbl>
    <w:p w14:paraId="1C62523D" w14:textId="77777777" w:rsidR="008C3C6A" w:rsidRPr="00461DFA" w:rsidRDefault="008C3C6A" w:rsidP="00461DFA">
      <w:pPr>
        <w:tabs>
          <w:tab w:val="left" w:pos="9498"/>
        </w:tabs>
        <w:spacing w:before="145"/>
        <w:ind w:right="-1"/>
        <w:contextualSpacing/>
        <w:jc w:val="both"/>
        <w:rPr>
          <w:rFonts w:asciiTheme="minorHAnsi" w:eastAsia="Arial" w:hAnsiTheme="minorHAnsi" w:cstheme="minorHAnsi"/>
          <w:bCs/>
          <w:color w:val="000000"/>
          <w:w w:val="87"/>
          <w:sz w:val="24"/>
          <w:szCs w:val="24"/>
        </w:rPr>
      </w:pPr>
    </w:p>
    <w:p w14:paraId="15CCA262" w14:textId="2C3CA593" w:rsidR="00C601C2" w:rsidRDefault="00C601C2" w:rsidP="00C601C2">
      <w:pPr>
        <w:ind w:left="-5" w:right="53"/>
      </w:pPr>
      <w:r>
        <w:t xml:space="preserve">Si invitano i docenti interessati alla presentazione di proposte progettuali per </w:t>
      </w:r>
      <w:proofErr w:type="spellStart"/>
      <w:r>
        <w:t>l’a.s.</w:t>
      </w:r>
      <w:proofErr w:type="spellEnd"/>
      <w:r>
        <w:t xml:space="preserve"> 202</w:t>
      </w:r>
      <w:r>
        <w:t>5</w:t>
      </w:r>
      <w:r>
        <w:t>/2</w:t>
      </w:r>
      <w:r>
        <w:t>6</w:t>
      </w:r>
      <w:r>
        <w:t xml:space="preserve">, da inserire nel piano attuativo del PTOF, da consegnare entro il </w:t>
      </w:r>
      <w:r>
        <w:rPr>
          <w:b/>
        </w:rPr>
        <w:t>3 ottobre 202</w:t>
      </w:r>
      <w:r>
        <w:rPr>
          <w:b/>
        </w:rPr>
        <w:t>5</w:t>
      </w:r>
      <w:r>
        <w:rPr>
          <w:b/>
        </w:rPr>
        <w:t xml:space="preserve"> </w:t>
      </w:r>
      <w:r>
        <w:t xml:space="preserve">utilizzando la scheda allegata, una copia in formato digitale dovrà essere inviata alla F.S. indirizzo mail: </w:t>
      </w:r>
      <w:hyperlink r:id="rId8" w:history="1">
        <w:r w:rsidRPr="005962EB">
          <w:rPr>
            <w:rStyle w:val="Collegamentoipertestuale"/>
          </w:rPr>
          <w:t>ptof</w:t>
        </w:r>
        <w:r w:rsidRPr="005962EB">
          <w:rPr>
            <w:rStyle w:val="Collegamentoipertestuale"/>
            <w:b/>
            <w:i/>
          </w:rPr>
          <w:t>@icsskanderbeg.edu.it</w:t>
        </w:r>
      </w:hyperlink>
      <w:r>
        <w:t xml:space="preserve"> .  </w:t>
      </w:r>
    </w:p>
    <w:p w14:paraId="667E5979" w14:textId="77777777" w:rsidR="00C601C2" w:rsidRDefault="00C601C2" w:rsidP="00C601C2">
      <w:pPr>
        <w:ind w:left="-5" w:right="53"/>
      </w:pPr>
      <w:r>
        <w:t xml:space="preserve">Nella presentazione del progetto i docenti dovranno necessariamente tener conto delle seguenti indicazioni:  </w:t>
      </w:r>
    </w:p>
    <w:p w14:paraId="183B68ED" w14:textId="77777777" w:rsidR="00C601C2" w:rsidRDefault="00C601C2" w:rsidP="00C601C2">
      <w:pPr>
        <w:ind w:left="-5" w:right="53"/>
      </w:pPr>
    </w:p>
    <w:p w14:paraId="3A350A24" w14:textId="77777777" w:rsidR="00C601C2" w:rsidRDefault="00C601C2" w:rsidP="00C601C2">
      <w:pPr>
        <w:ind w:left="-5" w:right="53"/>
      </w:pPr>
      <w:r>
        <w:t xml:space="preserve"> -  obiettivi/finalità/attività in coerenza con i principi ispiratori del PTOF e con gli obiettivi del </w:t>
      </w:r>
      <w:proofErr w:type="spellStart"/>
      <w:r>
        <w:t>PdM</w:t>
      </w:r>
      <w:proofErr w:type="spellEnd"/>
      <w:r>
        <w:t xml:space="preserve">. </w:t>
      </w:r>
    </w:p>
    <w:p w14:paraId="1FD2C9D7" w14:textId="77777777" w:rsidR="00C601C2" w:rsidRDefault="00C601C2" w:rsidP="00C601C2">
      <w:pPr>
        <w:spacing w:line="259" w:lineRule="auto"/>
      </w:pPr>
      <w:r>
        <w:t xml:space="preserve"> </w:t>
      </w:r>
    </w:p>
    <w:p w14:paraId="749610DF" w14:textId="77777777" w:rsidR="00C601C2" w:rsidRDefault="00C601C2" w:rsidP="00C601C2">
      <w:pPr>
        <w:pStyle w:val="Titolo1"/>
        <w:ind w:left="-5"/>
      </w:pPr>
      <w:r>
        <w:t xml:space="preserve">Caratteristiche dei progetti  </w:t>
      </w:r>
    </w:p>
    <w:p w14:paraId="3C123E10" w14:textId="77777777" w:rsidR="00C601C2" w:rsidRDefault="00C601C2" w:rsidP="00C601C2">
      <w:pPr>
        <w:ind w:left="-5" w:right="53"/>
      </w:pPr>
      <w:r>
        <w:t xml:space="preserve">I progetti per l’ampliamento dell’Offerta Formativa si caratterizzano per i seguenti aspetti: </w:t>
      </w:r>
    </w:p>
    <w:p w14:paraId="22E3B9D1" w14:textId="77777777" w:rsidR="00C601C2" w:rsidRDefault="00C601C2" w:rsidP="00C601C2">
      <w:pPr>
        <w:widowControl/>
        <w:numPr>
          <w:ilvl w:val="0"/>
          <w:numId w:val="14"/>
        </w:numPr>
        <w:autoSpaceDE/>
        <w:autoSpaceDN/>
        <w:spacing w:after="16" w:line="248" w:lineRule="auto"/>
        <w:ind w:right="53" w:hanging="144"/>
        <w:jc w:val="both"/>
      </w:pPr>
      <w:r>
        <w:t xml:space="preserve">sono coerenti con l’identità culturale dell’Istituto, come descritta nel PTOF; </w:t>
      </w:r>
    </w:p>
    <w:p w14:paraId="155C3DC7" w14:textId="77777777" w:rsidR="00C601C2" w:rsidRDefault="00C601C2" w:rsidP="00C601C2">
      <w:pPr>
        <w:widowControl/>
        <w:numPr>
          <w:ilvl w:val="0"/>
          <w:numId w:val="14"/>
        </w:numPr>
        <w:autoSpaceDE/>
        <w:autoSpaceDN/>
        <w:spacing w:after="16" w:line="248" w:lineRule="auto"/>
        <w:ind w:right="53" w:hanging="144"/>
        <w:jc w:val="both"/>
      </w:pPr>
      <w:r>
        <w:t xml:space="preserve">quelli di tipo extracurricolare si svolgono al di fuori dall’orario delle lezioni; </w:t>
      </w:r>
    </w:p>
    <w:p w14:paraId="0EBAAD46" w14:textId="77777777" w:rsidR="00C601C2" w:rsidRDefault="00C601C2" w:rsidP="00C601C2">
      <w:pPr>
        <w:widowControl/>
        <w:numPr>
          <w:ilvl w:val="0"/>
          <w:numId w:val="14"/>
        </w:numPr>
        <w:autoSpaceDE/>
        <w:autoSpaceDN/>
        <w:spacing w:after="16" w:line="248" w:lineRule="auto"/>
        <w:ind w:right="53" w:hanging="144"/>
        <w:jc w:val="both"/>
      </w:pPr>
      <w:r>
        <w:t xml:space="preserve">rafforzano le peculiarità degli indirizzi attivi nell’Istituto; </w:t>
      </w:r>
    </w:p>
    <w:p w14:paraId="2A960FD4" w14:textId="77777777" w:rsidR="00C601C2" w:rsidRDefault="00C601C2" w:rsidP="00C601C2">
      <w:pPr>
        <w:widowControl/>
        <w:numPr>
          <w:ilvl w:val="0"/>
          <w:numId w:val="14"/>
        </w:numPr>
        <w:autoSpaceDE/>
        <w:autoSpaceDN/>
        <w:spacing w:after="16" w:line="248" w:lineRule="auto"/>
        <w:ind w:right="53" w:hanging="144"/>
        <w:jc w:val="both"/>
      </w:pPr>
      <w:r>
        <w:t xml:space="preserve">seguono, prevalentemente, un approccio interdisciplinare; </w:t>
      </w:r>
    </w:p>
    <w:p w14:paraId="59E9F0BC" w14:textId="77777777" w:rsidR="00C601C2" w:rsidRDefault="00C601C2" w:rsidP="00C601C2">
      <w:pPr>
        <w:widowControl/>
        <w:numPr>
          <w:ilvl w:val="0"/>
          <w:numId w:val="14"/>
        </w:numPr>
        <w:autoSpaceDE/>
        <w:autoSpaceDN/>
        <w:spacing w:after="37" w:line="248" w:lineRule="auto"/>
        <w:ind w:right="53" w:hanging="144"/>
        <w:jc w:val="both"/>
      </w:pPr>
      <w:r>
        <w:t xml:space="preserve">sono realizzati privilegiando modalità innovative di apprendimento e con l’utilizzo di nuove tecnologie, che favoriscono la partecipazione attiva dello studente; </w:t>
      </w:r>
    </w:p>
    <w:p w14:paraId="7EC54964" w14:textId="77777777" w:rsidR="00C601C2" w:rsidRDefault="00C601C2" w:rsidP="00C601C2">
      <w:pPr>
        <w:widowControl/>
        <w:numPr>
          <w:ilvl w:val="0"/>
          <w:numId w:val="14"/>
        </w:numPr>
        <w:autoSpaceDE/>
        <w:autoSpaceDN/>
        <w:spacing w:after="16" w:line="248" w:lineRule="auto"/>
        <w:ind w:right="53" w:hanging="144"/>
        <w:jc w:val="both"/>
      </w:pPr>
      <w:r>
        <w:t xml:space="preserve">sviluppano gli opportuni collegamenti con le risorse del territorio. </w:t>
      </w:r>
    </w:p>
    <w:p w14:paraId="719D6D26" w14:textId="77777777" w:rsidR="00C601C2" w:rsidRDefault="00C601C2" w:rsidP="00C601C2">
      <w:pPr>
        <w:spacing w:line="259" w:lineRule="auto"/>
      </w:pPr>
      <w:r>
        <w:t xml:space="preserve"> </w:t>
      </w:r>
    </w:p>
    <w:p w14:paraId="3F713354" w14:textId="77777777" w:rsidR="00C601C2" w:rsidRDefault="00C601C2" w:rsidP="00C601C2">
      <w:pPr>
        <w:ind w:left="-5" w:right="53"/>
      </w:pPr>
      <w:r>
        <w:t xml:space="preserve">Tali caratteristiche dovranno essere adeguatamente descritte nei progetti. </w:t>
      </w:r>
    </w:p>
    <w:p w14:paraId="74CB0656" w14:textId="77777777" w:rsidR="00C601C2" w:rsidRDefault="00C601C2" w:rsidP="00C601C2">
      <w:pPr>
        <w:spacing w:line="259" w:lineRule="auto"/>
      </w:pPr>
      <w:r>
        <w:t xml:space="preserve"> </w:t>
      </w:r>
    </w:p>
    <w:p w14:paraId="2BBF15DE" w14:textId="77777777" w:rsidR="00C601C2" w:rsidRDefault="00C601C2" w:rsidP="00C601C2">
      <w:pPr>
        <w:pStyle w:val="Titolo1"/>
        <w:ind w:left="-5"/>
      </w:pPr>
      <w:r>
        <w:t xml:space="preserve">Parametri di progettazione e realizzazione </w:t>
      </w:r>
    </w:p>
    <w:p w14:paraId="5CB6AC9B" w14:textId="77777777" w:rsidR="00C601C2" w:rsidRDefault="00C601C2" w:rsidP="00C601C2">
      <w:pPr>
        <w:ind w:left="-5" w:right="53"/>
      </w:pPr>
      <w:r>
        <w:t xml:space="preserve">I progetti extracurricolari dovranno rispettare i seguenti parametri: </w:t>
      </w:r>
    </w:p>
    <w:p w14:paraId="670890AC" w14:textId="77777777" w:rsidR="00C601C2" w:rsidRDefault="00C601C2" w:rsidP="00C601C2">
      <w:pPr>
        <w:ind w:left="-5" w:right="53"/>
      </w:pPr>
    </w:p>
    <w:p w14:paraId="4EA2F292" w14:textId="77777777" w:rsidR="00C601C2" w:rsidRDefault="00C601C2" w:rsidP="00C601C2">
      <w:pPr>
        <w:widowControl/>
        <w:numPr>
          <w:ilvl w:val="0"/>
          <w:numId w:val="15"/>
        </w:numPr>
        <w:autoSpaceDE/>
        <w:autoSpaceDN/>
        <w:spacing w:after="16" w:line="248" w:lineRule="auto"/>
        <w:ind w:right="53" w:hanging="420"/>
        <w:jc w:val="both"/>
      </w:pPr>
      <w:r>
        <w:t xml:space="preserve">ciascun docente potrà presentare come proponente una sola proposta progettuale, ma può partecipare a proposte di altri docenti proponenti; </w:t>
      </w:r>
    </w:p>
    <w:p w14:paraId="5C40ADF1" w14:textId="77777777" w:rsidR="00C601C2" w:rsidRDefault="00C601C2" w:rsidP="00C601C2">
      <w:pPr>
        <w:adjustRightInd w:val="0"/>
        <w:rPr>
          <w:szCs w:val="24"/>
        </w:rPr>
      </w:pPr>
      <w:r>
        <w:rPr>
          <w:szCs w:val="24"/>
        </w:rPr>
        <w:t xml:space="preserve"> </w:t>
      </w:r>
    </w:p>
    <w:p w14:paraId="385DEDC3" w14:textId="77777777" w:rsidR="00C601C2" w:rsidRDefault="00C601C2" w:rsidP="00C601C2">
      <w:pPr>
        <w:widowControl/>
        <w:numPr>
          <w:ilvl w:val="0"/>
          <w:numId w:val="15"/>
        </w:numPr>
        <w:autoSpaceDE/>
        <w:autoSpaceDN/>
        <w:spacing w:after="16" w:line="248" w:lineRule="auto"/>
        <w:ind w:right="53" w:hanging="420"/>
        <w:jc w:val="both"/>
      </w:pPr>
      <w:r>
        <w:t xml:space="preserve">ciascun docente non può superare le 25 ore di docenza complessive; </w:t>
      </w:r>
      <w:r>
        <w:rPr>
          <w:szCs w:val="24"/>
        </w:rPr>
        <w:t>si precisa che il monte ore massimo di 25 ore previste potrà subire una variazione in sede di Contrattazione Integrativa d’Istituto</w:t>
      </w:r>
    </w:p>
    <w:p w14:paraId="06772B4F" w14:textId="77777777" w:rsidR="00C601C2" w:rsidRDefault="00C601C2" w:rsidP="00C601C2">
      <w:pPr>
        <w:widowControl/>
        <w:numPr>
          <w:ilvl w:val="0"/>
          <w:numId w:val="15"/>
        </w:numPr>
        <w:autoSpaceDE/>
        <w:autoSpaceDN/>
        <w:spacing w:after="16" w:line="248" w:lineRule="auto"/>
        <w:ind w:right="53" w:hanging="420"/>
        <w:jc w:val="both"/>
      </w:pPr>
      <w:r>
        <w:t xml:space="preserve">il numero dei partecipanti al percorso formativo non potrà essere inferiore a 16 frequentanti; qualora all’atto dell’iscrizione vi sia un numero di studenti inferiore a quello indicato nella scheda di progetto, esso non sarà attivato; </w:t>
      </w:r>
    </w:p>
    <w:p w14:paraId="24C52488" w14:textId="77777777" w:rsidR="00C601C2" w:rsidRDefault="00C601C2" w:rsidP="00C601C2">
      <w:pPr>
        <w:widowControl/>
        <w:numPr>
          <w:ilvl w:val="0"/>
          <w:numId w:val="15"/>
        </w:numPr>
        <w:autoSpaceDE/>
        <w:autoSpaceDN/>
        <w:spacing w:after="16" w:line="248" w:lineRule="auto"/>
        <w:ind w:right="53" w:hanging="420"/>
        <w:jc w:val="both"/>
      </w:pPr>
      <w:r>
        <w:t xml:space="preserve">se, per due volte consecutive, il numero dei partecipanti scenderà al di sotto della metà degli iscritti, il corso dovrà essere interrotto. </w:t>
      </w:r>
    </w:p>
    <w:p w14:paraId="3A173D0A" w14:textId="77777777" w:rsidR="00C601C2" w:rsidRDefault="00C601C2" w:rsidP="00C601C2">
      <w:pPr>
        <w:ind w:left="780" w:right="53"/>
      </w:pPr>
    </w:p>
    <w:p w14:paraId="288D74FD" w14:textId="77777777" w:rsidR="00C601C2" w:rsidRDefault="00C601C2" w:rsidP="00C601C2">
      <w:pPr>
        <w:pStyle w:val="Titolo1"/>
        <w:ind w:left="-5"/>
      </w:pPr>
      <w:r>
        <w:t xml:space="preserve">Criteri di inammissibilità </w:t>
      </w:r>
    </w:p>
    <w:p w14:paraId="55CDC4E8" w14:textId="77777777" w:rsidR="00C601C2" w:rsidRDefault="00C601C2" w:rsidP="00C601C2">
      <w:pPr>
        <w:spacing w:after="37"/>
        <w:ind w:left="-5" w:right="53"/>
      </w:pPr>
      <w:r>
        <w:t xml:space="preserve">Non sono considerati ammissibili e quindi esclusi dalla fase di valutazione e di selezione i progetti che non rispettino uno o più dei seguenti criteri: </w:t>
      </w:r>
    </w:p>
    <w:p w14:paraId="5207DE8F" w14:textId="77777777" w:rsidR="00C601C2" w:rsidRDefault="00C601C2" w:rsidP="00C601C2">
      <w:pPr>
        <w:widowControl/>
        <w:numPr>
          <w:ilvl w:val="0"/>
          <w:numId w:val="16"/>
        </w:numPr>
        <w:autoSpaceDE/>
        <w:autoSpaceDN/>
        <w:spacing w:after="16" w:line="248" w:lineRule="auto"/>
        <w:ind w:right="53" w:hanging="144"/>
        <w:jc w:val="both"/>
      </w:pPr>
      <w:r>
        <w:t xml:space="preserve">sono presentati oltre il termine presentazione; </w:t>
      </w:r>
    </w:p>
    <w:p w14:paraId="12F1EB78" w14:textId="77777777" w:rsidR="00C601C2" w:rsidRDefault="00C601C2" w:rsidP="00C601C2">
      <w:pPr>
        <w:widowControl/>
        <w:numPr>
          <w:ilvl w:val="0"/>
          <w:numId w:val="16"/>
        </w:numPr>
        <w:autoSpaceDE/>
        <w:autoSpaceDN/>
        <w:spacing w:after="16" w:line="248" w:lineRule="auto"/>
        <w:ind w:right="53" w:hanging="144"/>
        <w:jc w:val="both"/>
      </w:pPr>
      <w:r>
        <w:lastRenderedPageBreak/>
        <w:t xml:space="preserve">non rispettano tutti i parametri di progettazione; </w:t>
      </w:r>
    </w:p>
    <w:p w14:paraId="65E31410" w14:textId="77777777" w:rsidR="00C601C2" w:rsidRDefault="00C601C2" w:rsidP="00C601C2">
      <w:pPr>
        <w:widowControl/>
        <w:numPr>
          <w:ilvl w:val="0"/>
          <w:numId w:val="16"/>
        </w:numPr>
        <w:autoSpaceDE/>
        <w:autoSpaceDN/>
        <w:spacing w:after="16" w:line="248" w:lineRule="auto"/>
        <w:ind w:right="53" w:hanging="144"/>
        <w:jc w:val="both"/>
      </w:pPr>
      <w:r>
        <w:t xml:space="preserve">sono compilati in modo difforme o incompleto rispetto alla scheda progetto. </w:t>
      </w:r>
    </w:p>
    <w:p w14:paraId="53858FDD" w14:textId="77777777" w:rsidR="00C601C2" w:rsidRDefault="00C601C2" w:rsidP="00C601C2">
      <w:pPr>
        <w:spacing w:line="259" w:lineRule="auto"/>
      </w:pPr>
      <w:r>
        <w:t xml:space="preserve"> </w:t>
      </w:r>
    </w:p>
    <w:p w14:paraId="45ECFA42" w14:textId="77777777" w:rsidR="00C601C2" w:rsidRDefault="00C601C2" w:rsidP="00C601C2">
      <w:pPr>
        <w:ind w:left="-5" w:right="53"/>
      </w:pPr>
      <w:r>
        <w:rPr>
          <w:b/>
        </w:rPr>
        <w:t xml:space="preserve">Il referente </w:t>
      </w:r>
      <w:r>
        <w:t xml:space="preserve">del progetto è tenuto a seguire lo svolgimento del progetto in tutte le sue fasi, a compilare le valutazioni (in itinere e finale), a somministrare questionari di gradimento e a conclusione delle attività dovrà produrre una relazione finale sulle risultanze del progetto e il tutoraggio dello stesso. </w:t>
      </w:r>
    </w:p>
    <w:p w14:paraId="2F49A22D" w14:textId="77777777" w:rsidR="00C601C2" w:rsidRDefault="00C601C2" w:rsidP="00C601C2">
      <w:pPr>
        <w:spacing w:line="259" w:lineRule="auto"/>
      </w:pPr>
      <w:r>
        <w:t xml:space="preserve"> </w:t>
      </w:r>
    </w:p>
    <w:p w14:paraId="36DF56EA" w14:textId="77777777" w:rsidR="00C601C2" w:rsidRDefault="00C601C2" w:rsidP="00C601C2">
      <w:pPr>
        <w:pStyle w:val="Titolo1"/>
        <w:ind w:left="-5"/>
      </w:pPr>
      <w:r>
        <w:t xml:space="preserve">Priorità </w:t>
      </w:r>
    </w:p>
    <w:p w14:paraId="31161C2F" w14:textId="77777777" w:rsidR="00C601C2" w:rsidRDefault="00C601C2" w:rsidP="00C601C2">
      <w:pPr>
        <w:spacing w:after="129"/>
        <w:ind w:left="-5" w:right="53"/>
      </w:pPr>
      <w:r>
        <w:t xml:space="preserve">Sarà data priorità ai seguenti progetti: </w:t>
      </w:r>
    </w:p>
    <w:p w14:paraId="3844145C" w14:textId="77777777" w:rsidR="00C601C2" w:rsidRDefault="00C601C2" w:rsidP="00C601C2">
      <w:pPr>
        <w:widowControl/>
        <w:numPr>
          <w:ilvl w:val="0"/>
          <w:numId w:val="17"/>
        </w:numPr>
        <w:autoSpaceDE/>
        <w:autoSpaceDN/>
        <w:spacing w:after="133" w:line="248" w:lineRule="auto"/>
        <w:ind w:left="853" w:right="53" w:hanging="425"/>
        <w:jc w:val="both"/>
      </w:pPr>
      <w:r>
        <w:t xml:space="preserve">Progetti finalizzati al recupero e potenziamento delle competenze chiave attraverso nuove strategie didattiche; </w:t>
      </w:r>
    </w:p>
    <w:p w14:paraId="26CDECBC" w14:textId="77777777" w:rsidR="00C601C2" w:rsidRDefault="00C601C2" w:rsidP="00C601C2">
      <w:pPr>
        <w:widowControl/>
        <w:numPr>
          <w:ilvl w:val="0"/>
          <w:numId w:val="17"/>
        </w:numPr>
        <w:autoSpaceDE/>
        <w:autoSpaceDN/>
        <w:spacing w:after="127" w:line="248" w:lineRule="auto"/>
        <w:ind w:left="853" w:right="53" w:hanging="425"/>
        <w:jc w:val="both"/>
      </w:pPr>
      <w:r>
        <w:t xml:space="preserve">Progetti che coinvolgono le famiglie, la comunità, il territorio; </w:t>
      </w:r>
    </w:p>
    <w:p w14:paraId="44FF9D92" w14:textId="77777777" w:rsidR="00C601C2" w:rsidRDefault="00C601C2" w:rsidP="00C601C2">
      <w:pPr>
        <w:widowControl/>
        <w:numPr>
          <w:ilvl w:val="0"/>
          <w:numId w:val="17"/>
        </w:numPr>
        <w:autoSpaceDE/>
        <w:autoSpaceDN/>
        <w:spacing w:after="16" w:line="248" w:lineRule="auto"/>
        <w:ind w:left="853" w:right="53" w:hanging="425"/>
        <w:jc w:val="both"/>
      </w:pPr>
      <w:r>
        <w:t xml:space="preserve">Progetti finalizzati a rafforzare la creatività degli alunni (Decreto Legislativo n. 60/2017 </w:t>
      </w:r>
    </w:p>
    <w:p w14:paraId="1D4CC980" w14:textId="77777777" w:rsidR="00C601C2" w:rsidRDefault="00C601C2" w:rsidP="00C601C2">
      <w:pPr>
        <w:spacing w:after="129"/>
        <w:ind w:left="862" w:right="53"/>
      </w:pPr>
      <w:r>
        <w:t xml:space="preserve">art. 3); </w:t>
      </w:r>
    </w:p>
    <w:p w14:paraId="25DAF6B6" w14:textId="77777777" w:rsidR="00C601C2" w:rsidRDefault="00C601C2" w:rsidP="00C601C2">
      <w:pPr>
        <w:widowControl/>
        <w:numPr>
          <w:ilvl w:val="0"/>
          <w:numId w:val="17"/>
        </w:numPr>
        <w:autoSpaceDE/>
        <w:autoSpaceDN/>
        <w:spacing w:after="129" w:line="248" w:lineRule="auto"/>
        <w:ind w:left="853" w:right="53" w:hanging="425"/>
        <w:jc w:val="both"/>
      </w:pPr>
      <w:r>
        <w:t xml:space="preserve">Progetti coinvolgenti tutte le classi di un Plesso; </w:t>
      </w:r>
    </w:p>
    <w:p w14:paraId="5C377B55" w14:textId="77777777" w:rsidR="00C601C2" w:rsidRDefault="00C601C2" w:rsidP="00C601C2">
      <w:pPr>
        <w:widowControl/>
        <w:numPr>
          <w:ilvl w:val="0"/>
          <w:numId w:val="17"/>
        </w:numPr>
        <w:autoSpaceDE/>
        <w:autoSpaceDN/>
        <w:spacing w:after="16" w:line="248" w:lineRule="auto"/>
        <w:ind w:left="853" w:right="53" w:hanging="425"/>
        <w:jc w:val="both"/>
      </w:pPr>
      <w:r>
        <w:t xml:space="preserve">Progetti coinvolgenti più Plessi. </w:t>
      </w:r>
    </w:p>
    <w:p w14:paraId="57835633" w14:textId="77777777" w:rsidR="00C601C2" w:rsidRDefault="00C601C2" w:rsidP="00C601C2">
      <w:pPr>
        <w:spacing w:line="259" w:lineRule="auto"/>
      </w:pPr>
      <w:r>
        <w:t xml:space="preserve"> </w:t>
      </w:r>
    </w:p>
    <w:p w14:paraId="648ED910" w14:textId="77777777" w:rsidR="00C601C2" w:rsidRDefault="00C601C2" w:rsidP="00C601C2">
      <w:pPr>
        <w:spacing w:after="179"/>
        <w:ind w:left="-5" w:right="53"/>
      </w:pPr>
      <w:r>
        <w:t xml:space="preserve">Le attività pomeridiane dei progetti del PTOF potranno iniziare subito dopo l’approvazione del programma annuale, per concludersi improrogabilmente entro il 20 Maggio 2024. </w:t>
      </w:r>
    </w:p>
    <w:p w14:paraId="572A224A" w14:textId="77777777" w:rsidR="00C601C2" w:rsidRDefault="00C601C2" w:rsidP="00C601C2">
      <w:pPr>
        <w:spacing w:after="179"/>
        <w:ind w:left="-5" w:right="53"/>
      </w:pPr>
      <w:r>
        <w:t xml:space="preserve">Indicazioni ai fini dello svolgimento dell'attività progettuale: </w:t>
      </w:r>
    </w:p>
    <w:p w14:paraId="067244CE" w14:textId="77777777" w:rsidR="00C601C2" w:rsidRDefault="00C601C2" w:rsidP="00C601C2">
      <w:pPr>
        <w:ind w:left="567" w:right="53" w:hanging="207"/>
      </w:pPr>
      <w:r>
        <w:t>-</w:t>
      </w:r>
      <w:r>
        <w:rPr>
          <w:rFonts w:ascii="Arial" w:eastAsia="Arial" w:hAnsi="Arial" w:cs="Arial"/>
        </w:rPr>
        <w:t xml:space="preserve"> </w:t>
      </w:r>
      <w:r>
        <w:t xml:space="preserve"> dell’inizio delle attività di un progetto deve essere data preventiva e adeguata comunicazione al Dirigente scolastico, al DSGA e alla funzione strumentale – Gestione PTOF - per consentire una efficace pianificazione delle azioni e un razionale impiego delle risorse umane. </w:t>
      </w:r>
    </w:p>
    <w:p w14:paraId="68C65718" w14:textId="77777777" w:rsidR="00C601C2" w:rsidRDefault="00C601C2" w:rsidP="00C601C2">
      <w:pPr>
        <w:spacing w:line="259" w:lineRule="auto"/>
      </w:pPr>
    </w:p>
    <w:p w14:paraId="1C081FC5" w14:textId="77777777" w:rsidR="00C601C2" w:rsidRDefault="00C601C2" w:rsidP="00C601C2">
      <w:pPr>
        <w:spacing w:line="259" w:lineRule="auto"/>
      </w:pPr>
      <w:r>
        <w:t>Si allega Scheda progettuale.</w:t>
      </w:r>
    </w:p>
    <w:p w14:paraId="7EB77931" w14:textId="77777777" w:rsidR="00C601C2" w:rsidRDefault="00C601C2" w:rsidP="00C601C2">
      <w:pPr>
        <w:spacing w:line="259" w:lineRule="auto"/>
      </w:pPr>
    </w:p>
    <w:p w14:paraId="5FB14895" w14:textId="77777777" w:rsidR="00C601C2" w:rsidRDefault="00C601C2" w:rsidP="00C601C2">
      <w:pPr>
        <w:spacing w:line="259" w:lineRule="auto"/>
      </w:pPr>
      <w:r>
        <w:t xml:space="preserve">Si ringrazia per la consueta collaborazione. </w:t>
      </w:r>
    </w:p>
    <w:p w14:paraId="2F3A58AB" w14:textId="77777777" w:rsidR="00C601C2" w:rsidRDefault="00C601C2" w:rsidP="00C601C2">
      <w:pPr>
        <w:spacing w:line="259" w:lineRule="auto"/>
      </w:pPr>
    </w:p>
    <w:p w14:paraId="6C68581C" w14:textId="77777777" w:rsidR="00C601C2" w:rsidRDefault="00C601C2" w:rsidP="00C601C2">
      <w:pPr>
        <w:spacing w:line="259" w:lineRule="auto"/>
      </w:pPr>
      <w:r>
        <w:t>F.F.S.S. Area 1</w:t>
      </w:r>
    </w:p>
    <w:p w14:paraId="7A0908A7" w14:textId="77777777" w:rsidR="00C601C2" w:rsidRDefault="00C601C2" w:rsidP="00C601C2">
      <w:pPr>
        <w:spacing w:line="259" w:lineRule="auto"/>
      </w:pPr>
      <w:r>
        <w:t xml:space="preserve">Prof. Di Carlo Francesco </w:t>
      </w:r>
    </w:p>
    <w:p w14:paraId="7AE90DEF" w14:textId="77777777" w:rsidR="00C601C2" w:rsidRDefault="00C601C2" w:rsidP="00C601C2">
      <w:pPr>
        <w:contextualSpacing/>
        <w:jc w:val="both"/>
        <w:rPr>
          <w:rFonts w:ascii="Verdana" w:hAnsi="Verdana" w:cs="Arial"/>
          <w:b/>
          <w:sz w:val="18"/>
          <w:szCs w:val="18"/>
        </w:rPr>
      </w:pPr>
      <w:r>
        <w:t>Prof. La Mantia Marco</w:t>
      </w:r>
    </w:p>
    <w:p w14:paraId="3F997194" w14:textId="77777777" w:rsidR="00C601C2" w:rsidRDefault="00C601C2" w:rsidP="00C601C2">
      <w:pPr>
        <w:ind w:left="5103"/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14:paraId="59C87BCA" w14:textId="2DA8CBA6" w:rsidR="00C601C2" w:rsidRPr="00C601C2" w:rsidRDefault="00C601C2" w:rsidP="00C601C2">
      <w:pPr>
        <w:ind w:left="5103"/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C601C2">
        <w:rPr>
          <w:rFonts w:ascii="Verdana" w:hAnsi="Verdana" w:cs="Arial"/>
          <w:b/>
          <w:sz w:val="18"/>
          <w:szCs w:val="18"/>
        </w:rPr>
        <w:t xml:space="preserve">IL DIRIGENTE SCOLASTICO </w:t>
      </w:r>
    </w:p>
    <w:p w14:paraId="7B41D8DC" w14:textId="77777777" w:rsidR="00C601C2" w:rsidRPr="00C601C2" w:rsidRDefault="00C601C2" w:rsidP="00C601C2">
      <w:pPr>
        <w:ind w:left="5103"/>
        <w:contextualSpacing/>
        <w:jc w:val="center"/>
        <w:rPr>
          <w:rFonts w:ascii="Verdana" w:hAnsi="Verdana" w:cs="Arial"/>
          <w:b/>
          <w:i/>
          <w:sz w:val="18"/>
          <w:szCs w:val="18"/>
        </w:rPr>
      </w:pPr>
      <w:r w:rsidRPr="00C601C2">
        <w:rPr>
          <w:rFonts w:ascii="Verdana" w:hAnsi="Verdana" w:cs="Arial"/>
          <w:b/>
          <w:i/>
          <w:sz w:val="18"/>
          <w:szCs w:val="18"/>
        </w:rPr>
        <w:t>Dott.ssa CARMELA RITA PICCOLO</w:t>
      </w:r>
    </w:p>
    <w:p w14:paraId="28296004" w14:textId="77777777" w:rsidR="00C601C2" w:rsidRPr="0061655D" w:rsidRDefault="00C601C2" w:rsidP="00C601C2">
      <w:pPr>
        <w:ind w:left="5103"/>
        <w:contextualSpacing/>
        <w:jc w:val="center"/>
        <w:rPr>
          <w:rFonts w:ascii="Verdana" w:hAnsi="Verdana" w:cs="Arial"/>
          <w:sz w:val="14"/>
          <w:szCs w:val="14"/>
        </w:rPr>
      </w:pPr>
      <w:r w:rsidRPr="0061655D">
        <w:rPr>
          <w:rFonts w:ascii="Verdana" w:hAnsi="Verdana" w:cs="Arial"/>
          <w:sz w:val="14"/>
          <w:szCs w:val="14"/>
        </w:rPr>
        <w:t>Documento informatico firmato digitalmente</w:t>
      </w:r>
    </w:p>
    <w:p w14:paraId="5655491A" w14:textId="77777777" w:rsidR="00C601C2" w:rsidRDefault="00C601C2" w:rsidP="00C601C2">
      <w:pPr>
        <w:ind w:left="5103"/>
        <w:contextualSpacing/>
        <w:jc w:val="center"/>
      </w:pPr>
      <w:r w:rsidRPr="0061655D">
        <w:rPr>
          <w:rFonts w:ascii="Verdana" w:hAnsi="Verdana" w:cs="Arial"/>
          <w:sz w:val="14"/>
          <w:szCs w:val="14"/>
        </w:rPr>
        <w:t xml:space="preserve">ai sensi del </w:t>
      </w:r>
      <w:proofErr w:type="spellStart"/>
      <w:r w:rsidRPr="0061655D">
        <w:rPr>
          <w:rFonts w:ascii="Verdana" w:hAnsi="Verdana" w:cs="Arial"/>
          <w:sz w:val="14"/>
          <w:szCs w:val="14"/>
        </w:rPr>
        <w:t>D.Lgs</w:t>
      </w:r>
      <w:proofErr w:type="spellEnd"/>
      <w:r w:rsidRPr="0061655D">
        <w:rPr>
          <w:rFonts w:ascii="Verdana" w:hAnsi="Verdana" w:cs="Arial"/>
          <w:sz w:val="14"/>
          <w:szCs w:val="14"/>
        </w:rPr>
        <w:t xml:space="preserve"> 82/2005 </w:t>
      </w:r>
      <w:proofErr w:type="spellStart"/>
      <w:r w:rsidRPr="0061655D">
        <w:rPr>
          <w:rFonts w:ascii="Verdana" w:hAnsi="Verdana" w:cs="Arial"/>
          <w:sz w:val="14"/>
          <w:szCs w:val="14"/>
        </w:rPr>
        <w:t>s.m.i.</w:t>
      </w:r>
      <w:proofErr w:type="spellEnd"/>
      <w:r w:rsidRPr="0061655D">
        <w:rPr>
          <w:rFonts w:ascii="Verdana" w:hAnsi="Verdana" w:cs="Arial"/>
          <w:sz w:val="14"/>
          <w:szCs w:val="14"/>
        </w:rPr>
        <w:t xml:space="preserve"> e norme collegate</w:t>
      </w:r>
    </w:p>
    <w:p w14:paraId="20E24782" w14:textId="77777777" w:rsidR="00C601C2" w:rsidRDefault="00C601C2" w:rsidP="00C601C2">
      <w:pPr>
        <w:ind w:left="5103"/>
        <w:contextualSpacing/>
        <w:jc w:val="center"/>
        <w:rPr>
          <w:rFonts w:asciiTheme="minorHAnsi" w:eastAsia="Arial" w:hAnsiTheme="minorHAnsi" w:cstheme="minorHAnsi"/>
          <w:bCs/>
          <w:color w:val="000000"/>
          <w:w w:val="87"/>
          <w:sz w:val="24"/>
          <w:szCs w:val="24"/>
        </w:rPr>
      </w:pPr>
      <w:r w:rsidRPr="0061655D">
        <w:rPr>
          <w:rFonts w:ascii="Verdana" w:hAnsi="Verdana" w:cs="Arial"/>
          <w:sz w:val="14"/>
          <w:szCs w:val="14"/>
        </w:rPr>
        <w:t>il quale sostituisce il documento cartaceo e la firma autografa</w:t>
      </w:r>
      <w:r w:rsidRPr="00C47918">
        <w:rPr>
          <w:rFonts w:asciiTheme="minorHAnsi" w:eastAsia="Arial" w:hAnsiTheme="minorHAnsi" w:cstheme="minorHAnsi"/>
          <w:bCs/>
          <w:color w:val="000000"/>
          <w:w w:val="87"/>
          <w:sz w:val="24"/>
          <w:szCs w:val="24"/>
        </w:rPr>
        <w:t xml:space="preserve">          </w:t>
      </w:r>
    </w:p>
    <w:p w14:paraId="23DE10A2" w14:textId="77777777" w:rsidR="00C601C2" w:rsidRDefault="00C601C2" w:rsidP="00C601C2">
      <w:pPr>
        <w:ind w:left="5103"/>
        <w:contextualSpacing/>
        <w:jc w:val="center"/>
        <w:rPr>
          <w:rFonts w:asciiTheme="minorHAnsi" w:eastAsia="Arial" w:hAnsiTheme="minorHAnsi" w:cstheme="minorHAnsi"/>
          <w:bCs/>
          <w:color w:val="000000"/>
          <w:w w:val="87"/>
          <w:sz w:val="24"/>
          <w:szCs w:val="24"/>
        </w:rPr>
      </w:pPr>
    </w:p>
    <w:p w14:paraId="479DF0D1" w14:textId="1930D87E" w:rsidR="00C601C2" w:rsidRDefault="00C601C2" w:rsidP="00C601C2">
      <w:pPr>
        <w:spacing w:line="259" w:lineRule="auto"/>
      </w:pPr>
    </w:p>
    <w:p w14:paraId="6BEE30C2" w14:textId="454C0E5C" w:rsidR="00C47918" w:rsidRPr="00C47918" w:rsidRDefault="00C47918" w:rsidP="00A837A6">
      <w:pPr>
        <w:ind w:left="5103"/>
        <w:contextualSpacing/>
        <w:jc w:val="center"/>
        <w:rPr>
          <w:rFonts w:asciiTheme="minorHAnsi" w:eastAsia="Arial" w:hAnsiTheme="minorHAnsi" w:cstheme="minorHAnsi"/>
          <w:bCs/>
          <w:color w:val="000000"/>
          <w:w w:val="87"/>
          <w:sz w:val="24"/>
          <w:szCs w:val="24"/>
        </w:rPr>
      </w:pPr>
      <w:r w:rsidRPr="00C47918">
        <w:rPr>
          <w:rFonts w:asciiTheme="minorHAnsi" w:eastAsia="Arial" w:hAnsiTheme="minorHAnsi" w:cstheme="minorHAnsi"/>
          <w:bCs/>
          <w:color w:val="000000"/>
          <w:w w:val="87"/>
          <w:sz w:val="24"/>
          <w:szCs w:val="24"/>
        </w:rPr>
        <w:t xml:space="preserve">                                                                                         </w:t>
      </w:r>
    </w:p>
    <w:sectPr w:rsidR="00C47918" w:rsidRPr="00C47918" w:rsidSect="008C3C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AE5D6" w14:textId="77777777" w:rsidR="00040E34" w:rsidRDefault="00040E34" w:rsidP="00AC2D79">
      <w:r>
        <w:separator/>
      </w:r>
    </w:p>
  </w:endnote>
  <w:endnote w:type="continuationSeparator" w:id="0">
    <w:p w14:paraId="7A722736" w14:textId="77777777" w:rsidR="00040E34" w:rsidRDefault="00040E34" w:rsidP="00AC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470A" w14:textId="77777777" w:rsidR="00003830" w:rsidRDefault="000038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BF0A" w14:textId="77777777" w:rsidR="00003830" w:rsidRDefault="000038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946F6" w14:textId="77777777" w:rsidR="00003830" w:rsidRDefault="000038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A868C" w14:textId="77777777" w:rsidR="00040E34" w:rsidRDefault="00040E34" w:rsidP="00AC2D79">
      <w:r>
        <w:separator/>
      </w:r>
    </w:p>
  </w:footnote>
  <w:footnote w:type="continuationSeparator" w:id="0">
    <w:p w14:paraId="5D7A431C" w14:textId="77777777" w:rsidR="00040E34" w:rsidRDefault="00040E34" w:rsidP="00AC2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66E8" w14:textId="77777777" w:rsidR="00003830" w:rsidRDefault="000038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4341" w14:textId="2D2511A7" w:rsidR="000E1523" w:rsidRDefault="000E1523">
    <w:pPr>
      <w:pStyle w:val="Intestazione"/>
    </w:pPr>
    <w:r w:rsidRPr="000E1523">
      <w:rPr>
        <w:noProof/>
        <w:sz w:val="20"/>
        <w:szCs w:val="20"/>
        <w:lang w:bidi="ar-SA"/>
      </w:rPr>
      <w:drawing>
        <wp:anchor distT="0" distB="0" distL="114300" distR="114300" simplePos="0" relativeHeight="251658752" behindDoc="1" locked="0" layoutInCell="1" allowOverlap="1" wp14:anchorId="0222F3A9" wp14:editId="04165891">
          <wp:simplePos x="0" y="0"/>
          <wp:positionH relativeFrom="page">
            <wp:posOffset>465455</wp:posOffset>
          </wp:positionH>
          <wp:positionV relativeFrom="paragraph">
            <wp:posOffset>-269875</wp:posOffset>
          </wp:positionV>
          <wp:extent cx="6911340" cy="1431925"/>
          <wp:effectExtent l="0" t="0" r="3810" b="0"/>
          <wp:wrapTight wrapText="bothSides">
            <wp:wrapPolygon edited="0">
              <wp:start x="0" y="0"/>
              <wp:lineTo x="0" y="21265"/>
              <wp:lineTo x="21552" y="21265"/>
              <wp:lineTo x="21552" y="0"/>
              <wp:lineTo x="0" y="0"/>
            </wp:wrapPolygon>
          </wp:wrapTight>
          <wp:docPr id="161987957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78195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1340" cy="143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C543" w14:textId="77777777" w:rsidR="00003830" w:rsidRDefault="000038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78E"/>
    <w:multiLevelType w:val="hybridMultilevel"/>
    <w:tmpl w:val="17CC43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41CDB"/>
    <w:multiLevelType w:val="hybridMultilevel"/>
    <w:tmpl w:val="EAB83A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57A976A">
      <w:start w:val="3"/>
      <w:numFmt w:val="bullet"/>
      <w:lvlText w:val="•"/>
      <w:lvlJc w:val="left"/>
      <w:pPr>
        <w:ind w:left="1788" w:hanging="708"/>
      </w:pPr>
      <w:rPr>
        <w:rFonts w:ascii="Calibri" w:eastAsia="Arial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F51F8"/>
    <w:multiLevelType w:val="hybridMultilevel"/>
    <w:tmpl w:val="3E9AFAD0"/>
    <w:lvl w:ilvl="0" w:tplc="74F42044">
      <w:start w:val="1"/>
      <w:numFmt w:val="decimal"/>
      <w:lvlText w:val="%1."/>
      <w:lvlJc w:val="left"/>
      <w:pPr>
        <w:ind w:left="1003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221F3F3E"/>
    <w:multiLevelType w:val="hybridMultilevel"/>
    <w:tmpl w:val="B9163608"/>
    <w:lvl w:ilvl="0" w:tplc="349823B6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7C0E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605E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8A0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F2D2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8ED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F68A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1498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9CAF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470C06"/>
    <w:multiLevelType w:val="hybridMultilevel"/>
    <w:tmpl w:val="F7841D68"/>
    <w:lvl w:ilvl="0" w:tplc="9DE8717C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A450E0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E6596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4A636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E45BE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8DB56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49E7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0694A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68BA34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232CA1"/>
    <w:multiLevelType w:val="hybridMultilevel"/>
    <w:tmpl w:val="B1D83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62F73"/>
    <w:multiLevelType w:val="hybridMultilevel"/>
    <w:tmpl w:val="02DAC862"/>
    <w:lvl w:ilvl="0" w:tplc="CFBE3164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BCFC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247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4C1C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D4D0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28F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38B4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5243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6A7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8664D4"/>
    <w:multiLevelType w:val="hybridMultilevel"/>
    <w:tmpl w:val="B33A63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203ED"/>
    <w:multiLevelType w:val="hybridMultilevel"/>
    <w:tmpl w:val="B82876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611FD"/>
    <w:multiLevelType w:val="hybridMultilevel"/>
    <w:tmpl w:val="B99C3238"/>
    <w:lvl w:ilvl="0" w:tplc="F1D4E744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0A61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A832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A27B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EAC9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1E88F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3A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B895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76D3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1627B3"/>
    <w:multiLevelType w:val="hybridMultilevel"/>
    <w:tmpl w:val="9E28CD1C"/>
    <w:lvl w:ilvl="0" w:tplc="BB06581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it-IT" w:bidi="it-IT"/>
      </w:rPr>
    </w:lvl>
    <w:lvl w:ilvl="1" w:tplc="4716AC54">
      <w:numFmt w:val="bullet"/>
      <w:lvlText w:val="•"/>
      <w:lvlJc w:val="left"/>
      <w:pPr>
        <w:ind w:left="1896" w:hanging="360"/>
      </w:pPr>
      <w:rPr>
        <w:rFonts w:hint="default"/>
        <w:lang w:val="it-IT" w:eastAsia="it-IT" w:bidi="it-IT"/>
      </w:rPr>
    </w:lvl>
    <w:lvl w:ilvl="2" w:tplc="A502B8FC">
      <w:numFmt w:val="bullet"/>
      <w:lvlText w:val="•"/>
      <w:lvlJc w:val="left"/>
      <w:pPr>
        <w:ind w:left="2793" w:hanging="360"/>
      </w:pPr>
      <w:rPr>
        <w:rFonts w:hint="default"/>
        <w:lang w:val="it-IT" w:eastAsia="it-IT" w:bidi="it-IT"/>
      </w:rPr>
    </w:lvl>
    <w:lvl w:ilvl="3" w:tplc="3642F870">
      <w:numFmt w:val="bullet"/>
      <w:lvlText w:val="•"/>
      <w:lvlJc w:val="left"/>
      <w:pPr>
        <w:ind w:left="3689" w:hanging="360"/>
      </w:pPr>
      <w:rPr>
        <w:rFonts w:hint="default"/>
        <w:lang w:val="it-IT" w:eastAsia="it-IT" w:bidi="it-IT"/>
      </w:rPr>
    </w:lvl>
    <w:lvl w:ilvl="4" w:tplc="83E69D90">
      <w:numFmt w:val="bullet"/>
      <w:lvlText w:val="•"/>
      <w:lvlJc w:val="left"/>
      <w:pPr>
        <w:ind w:left="4586" w:hanging="360"/>
      </w:pPr>
      <w:rPr>
        <w:rFonts w:hint="default"/>
        <w:lang w:val="it-IT" w:eastAsia="it-IT" w:bidi="it-IT"/>
      </w:rPr>
    </w:lvl>
    <w:lvl w:ilvl="5" w:tplc="0BF8ACF8">
      <w:numFmt w:val="bullet"/>
      <w:lvlText w:val="•"/>
      <w:lvlJc w:val="left"/>
      <w:pPr>
        <w:ind w:left="5483" w:hanging="360"/>
      </w:pPr>
      <w:rPr>
        <w:rFonts w:hint="default"/>
        <w:lang w:val="it-IT" w:eastAsia="it-IT" w:bidi="it-IT"/>
      </w:rPr>
    </w:lvl>
    <w:lvl w:ilvl="6" w:tplc="4FE45EDE">
      <w:numFmt w:val="bullet"/>
      <w:lvlText w:val="•"/>
      <w:lvlJc w:val="left"/>
      <w:pPr>
        <w:ind w:left="6379" w:hanging="360"/>
      </w:pPr>
      <w:rPr>
        <w:rFonts w:hint="default"/>
        <w:lang w:val="it-IT" w:eastAsia="it-IT" w:bidi="it-IT"/>
      </w:rPr>
    </w:lvl>
    <w:lvl w:ilvl="7" w:tplc="C9FAF9E6">
      <w:numFmt w:val="bullet"/>
      <w:lvlText w:val="•"/>
      <w:lvlJc w:val="left"/>
      <w:pPr>
        <w:ind w:left="7276" w:hanging="360"/>
      </w:pPr>
      <w:rPr>
        <w:rFonts w:hint="default"/>
        <w:lang w:val="it-IT" w:eastAsia="it-IT" w:bidi="it-IT"/>
      </w:rPr>
    </w:lvl>
    <w:lvl w:ilvl="8" w:tplc="98E63AA8">
      <w:numFmt w:val="bullet"/>
      <w:lvlText w:val="•"/>
      <w:lvlJc w:val="left"/>
      <w:pPr>
        <w:ind w:left="8173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5C810061"/>
    <w:multiLevelType w:val="hybridMultilevel"/>
    <w:tmpl w:val="722C7274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A3170D"/>
    <w:multiLevelType w:val="hybridMultilevel"/>
    <w:tmpl w:val="2E745EFC"/>
    <w:lvl w:ilvl="0" w:tplc="0410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3" w15:restartNumberingAfterBreak="0">
    <w:nsid w:val="628E1C97"/>
    <w:multiLevelType w:val="hybridMultilevel"/>
    <w:tmpl w:val="E5162598"/>
    <w:lvl w:ilvl="0" w:tplc="A9EAEC2C">
      <w:start w:val="1"/>
      <w:numFmt w:val="decimal"/>
      <w:lvlText w:val="%1."/>
      <w:lvlJc w:val="left"/>
      <w:pPr>
        <w:ind w:left="960" w:hanging="36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FF68F04C">
      <w:numFmt w:val="bullet"/>
      <w:lvlText w:val="•"/>
      <w:lvlJc w:val="left"/>
      <w:pPr>
        <w:ind w:left="1863" w:hanging="368"/>
      </w:pPr>
      <w:rPr>
        <w:rFonts w:hint="default"/>
        <w:lang w:val="it-IT" w:eastAsia="it-IT" w:bidi="it-IT"/>
      </w:rPr>
    </w:lvl>
    <w:lvl w:ilvl="2" w:tplc="376ED5E8">
      <w:numFmt w:val="bullet"/>
      <w:lvlText w:val="•"/>
      <w:lvlJc w:val="left"/>
      <w:pPr>
        <w:ind w:left="2767" w:hanging="368"/>
      </w:pPr>
      <w:rPr>
        <w:rFonts w:hint="default"/>
        <w:lang w:val="it-IT" w:eastAsia="it-IT" w:bidi="it-IT"/>
      </w:rPr>
    </w:lvl>
    <w:lvl w:ilvl="3" w:tplc="E6B2E1F2">
      <w:numFmt w:val="bullet"/>
      <w:lvlText w:val="•"/>
      <w:lvlJc w:val="left"/>
      <w:pPr>
        <w:ind w:left="3671" w:hanging="368"/>
      </w:pPr>
      <w:rPr>
        <w:rFonts w:hint="default"/>
        <w:lang w:val="it-IT" w:eastAsia="it-IT" w:bidi="it-IT"/>
      </w:rPr>
    </w:lvl>
    <w:lvl w:ilvl="4" w:tplc="9670C762">
      <w:numFmt w:val="bullet"/>
      <w:lvlText w:val="•"/>
      <w:lvlJc w:val="left"/>
      <w:pPr>
        <w:ind w:left="4575" w:hanging="368"/>
      </w:pPr>
      <w:rPr>
        <w:rFonts w:hint="default"/>
        <w:lang w:val="it-IT" w:eastAsia="it-IT" w:bidi="it-IT"/>
      </w:rPr>
    </w:lvl>
    <w:lvl w:ilvl="5" w:tplc="8742673E">
      <w:numFmt w:val="bullet"/>
      <w:lvlText w:val="•"/>
      <w:lvlJc w:val="left"/>
      <w:pPr>
        <w:ind w:left="5479" w:hanging="368"/>
      </w:pPr>
      <w:rPr>
        <w:rFonts w:hint="default"/>
        <w:lang w:val="it-IT" w:eastAsia="it-IT" w:bidi="it-IT"/>
      </w:rPr>
    </w:lvl>
    <w:lvl w:ilvl="6" w:tplc="0DF23D7C">
      <w:numFmt w:val="bullet"/>
      <w:lvlText w:val="•"/>
      <w:lvlJc w:val="left"/>
      <w:pPr>
        <w:ind w:left="6383" w:hanging="368"/>
      </w:pPr>
      <w:rPr>
        <w:rFonts w:hint="default"/>
        <w:lang w:val="it-IT" w:eastAsia="it-IT" w:bidi="it-IT"/>
      </w:rPr>
    </w:lvl>
    <w:lvl w:ilvl="7" w:tplc="170C835C">
      <w:numFmt w:val="bullet"/>
      <w:lvlText w:val="•"/>
      <w:lvlJc w:val="left"/>
      <w:pPr>
        <w:ind w:left="7287" w:hanging="368"/>
      </w:pPr>
      <w:rPr>
        <w:rFonts w:hint="default"/>
        <w:lang w:val="it-IT" w:eastAsia="it-IT" w:bidi="it-IT"/>
      </w:rPr>
    </w:lvl>
    <w:lvl w:ilvl="8" w:tplc="D8D051FA">
      <w:numFmt w:val="bullet"/>
      <w:lvlText w:val="•"/>
      <w:lvlJc w:val="left"/>
      <w:pPr>
        <w:ind w:left="8191" w:hanging="368"/>
      </w:pPr>
      <w:rPr>
        <w:rFonts w:hint="default"/>
        <w:lang w:val="it-IT" w:eastAsia="it-IT" w:bidi="it-IT"/>
      </w:rPr>
    </w:lvl>
  </w:abstractNum>
  <w:abstractNum w:abstractNumId="14" w15:restartNumberingAfterBreak="0">
    <w:nsid w:val="78FA5766"/>
    <w:multiLevelType w:val="hybridMultilevel"/>
    <w:tmpl w:val="32EE1A0A"/>
    <w:lvl w:ilvl="0" w:tplc="7450A920">
      <w:start w:val="1"/>
      <w:numFmt w:val="decimal"/>
      <w:lvlText w:val="%1."/>
      <w:lvlJc w:val="left"/>
      <w:pPr>
        <w:ind w:left="1010" w:hanging="358"/>
      </w:pPr>
      <w:rPr>
        <w:rFonts w:ascii="Times New Roman" w:eastAsia="Times New Roman" w:hAnsi="Times New Roman" w:cs="Times New Roman" w:hint="default"/>
        <w:spacing w:val="-2"/>
        <w:w w:val="97"/>
        <w:sz w:val="24"/>
        <w:szCs w:val="24"/>
        <w:lang w:val="it-IT" w:eastAsia="it-IT" w:bidi="it-IT"/>
      </w:rPr>
    </w:lvl>
    <w:lvl w:ilvl="1" w:tplc="B844B0DA">
      <w:numFmt w:val="bullet"/>
      <w:lvlText w:val="•"/>
      <w:lvlJc w:val="left"/>
      <w:pPr>
        <w:ind w:left="1937" w:hanging="358"/>
      </w:pPr>
      <w:rPr>
        <w:rFonts w:hint="default"/>
        <w:lang w:val="it-IT" w:eastAsia="it-IT" w:bidi="it-IT"/>
      </w:rPr>
    </w:lvl>
    <w:lvl w:ilvl="2" w:tplc="24786EE8">
      <w:numFmt w:val="bullet"/>
      <w:lvlText w:val="•"/>
      <w:lvlJc w:val="left"/>
      <w:pPr>
        <w:ind w:left="2854" w:hanging="358"/>
      </w:pPr>
      <w:rPr>
        <w:rFonts w:hint="default"/>
        <w:lang w:val="it-IT" w:eastAsia="it-IT" w:bidi="it-IT"/>
      </w:rPr>
    </w:lvl>
    <w:lvl w:ilvl="3" w:tplc="29200082">
      <w:numFmt w:val="bullet"/>
      <w:lvlText w:val="•"/>
      <w:lvlJc w:val="left"/>
      <w:pPr>
        <w:ind w:left="3771" w:hanging="358"/>
      </w:pPr>
      <w:rPr>
        <w:rFonts w:hint="default"/>
        <w:lang w:val="it-IT" w:eastAsia="it-IT" w:bidi="it-IT"/>
      </w:rPr>
    </w:lvl>
    <w:lvl w:ilvl="4" w:tplc="F4BED484">
      <w:numFmt w:val="bullet"/>
      <w:lvlText w:val="•"/>
      <w:lvlJc w:val="left"/>
      <w:pPr>
        <w:ind w:left="4688" w:hanging="358"/>
      </w:pPr>
      <w:rPr>
        <w:rFonts w:hint="default"/>
        <w:lang w:val="it-IT" w:eastAsia="it-IT" w:bidi="it-IT"/>
      </w:rPr>
    </w:lvl>
    <w:lvl w:ilvl="5" w:tplc="7BEA4BE6">
      <w:numFmt w:val="bullet"/>
      <w:lvlText w:val="•"/>
      <w:lvlJc w:val="left"/>
      <w:pPr>
        <w:ind w:left="5605" w:hanging="358"/>
      </w:pPr>
      <w:rPr>
        <w:rFonts w:hint="default"/>
        <w:lang w:val="it-IT" w:eastAsia="it-IT" w:bidi="it-IT"/>
      </w:rPr>
    </w:lvl>
    <w:lvl w:ilvl="6" w:tplc="2E7A75D4">
      <w:numFmt w:val="bullet"/>
      <w:lvlText w:val="•"/>
      <w:lvlJc w:val="left"/>
      <w:pPr>
        <w:ind w:left="6522" w:hanging="358"/>
      </w:pPr>
      <w:rPr>
        <w:rFonts w:hint="default"/>
        <w:lang w:val="it-IT" w:eastAsia="it-IT" w:bidi="it-IT"/>
      </w:rPr>
    </w:lvl>
    <w:lvl w:ilvl="7" w:tplc="AC84CFB0">
      <w:numFmt w:val="bullet"/>
      <w:lvlText w:val="•"/>
      <w:lvlJc w:val="left"/>
      <w:pPr>
        <w:ind w:left="7439" w:hanging="358"/>
      </w:pPr>
      <w:rPr>
        <w:rFonts w:hint="default"/>
        <w:lang w:val="it-IT" w:eastAsia="it-IT" w:bidi="it-IT"/>
      </w:rPr>
    </w:lvl>
    <w:lvl w:ilvl="8" w:tplc="0DBC595E">
      <w:numFmt w:val="bullet"/>
      <w:lvlText w:val="•"/>
      <w:lvlJc w:val="left"/>
      <w:pPr>
        <w:ind w:left="8356" w:hanging="358"/>
      </w:pPr>
      <w:rPr>
        <w:rFonts w:hint="default"/>
        <w:lang w:val="it-IT" w:eastAsia="it-IT" w:bidi="it-IT"/>
      </w:rPr>
    </w:lvl>
  </w:abstractNum>
  <w:abstractNum w:abstractNumId="15" w15:restartNumberingAfterBreak="0">
    <w:nsid w:val="7C4079E4"/>
    <w:multiLevelType w:val="hybridMultilevel"/>
    <w:tmpl w:val="B7B054B2"/>
    <w:lvl w:ilvl="0" w:tplc="A17804D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5E6EF4"/>
    <w:multiLevelType w:val="hybridMultilevel"/>
    <w:tmpl w:val="CDAA88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86172">
    <w:abstractNumId w:val="14"/>
  </w:num>
  <w:num w:numId="2" w16cid:durableId="298536961">
    <w:abstractNumId w:val="0"/>
  </w:num>
  <w:num w:numId="3" w16cid:durableId="1064332770">
    <w:abstractNumId w:val="12"/>
  </w:num>
  <w:num w:numId="4" w16cid:durableId="2087916609">
    <w:abstractNumId w:val="2"/>
  </w:num>
  <w:num w:numId="5" w16cid:durableId="1782266408">
    <w:abstractNumId w:val="13"/>
  </w:num>
  <w:num w:numId="6" w16cid:durableId="1088771001">
    <w:abstractNumId w:val="8"/>
  </w:num>
  <w:num w:numId="7" w16cid:durableId="622419242">
    <w:abstractNumId w:val="10"/>
  </w:num>
  <w:num w:numId="8" w16cid:durableId="1092777532">
    <w:abstractNumId w:val="5"/>
  </w:num>
  <w:num w:numId="9" w16cid:durableId="915867800">
    <w:abstractNumId w:val="7"/>
  </w:num>
  <w:num w:numId="10" w16cid:durableId="564418031">
    <w:abstractNumId w:val="11"/>
  </w:num>
  <w:num w:numId="11" w16cid:durableId="652028155">
    <w:abstractNumId w:val="15"/>
  </w:num>
  <w:num w:numId="12" w16cid:durableId="85462870">
    <w:abstractNumId w:val="16"/>
  </w:num>
  <w:num w:numId="13" w16cid:durableId="1756628745">
    <w:abstractNumId w:val="1"/>
  </w:num>
  <w:num w:numId="14" w16cid:durableId="174342018">
    <w:abstractNumId w:val="3"/>
  </w:num>
  <w:num w:numId="15" w16cid:durableId="2045128056">
    <w:abstractNumId w:val="6"/>
  </w:num>
  <w:num w:numId="16" w16cid:durableId="1655834681">
    <w:abstractNumId w:val="9"/>
  </w:num>
  <w:num w:numId="17" w16cid:durableId="1772357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7E"/>
    <w:rsid w:val="00001F8E"/>
    <w:rsid w:val="00003830"/>
    <w:rsid w:val="0003299C"/>
    <w:rsid w:val="00040E34"/>
    <w:rsid w:val="00050FDF"/>
    <w:rsid w:val="000565C7"/>
    <w:rsid w:val="00072F5B"/>
    <w:rsid w:val="000A13FB"/>
    <w:rsid w:val="000A4035"/>
    <w:rsid w:val="000A5086"/>
    <w:rsid w:val="000A5172"/>
    <w:rsid w:val="000B090B"/>
    <w:rsid w:val="000B6328"/>
    <w:rsid w:val="000D3E3A"/>
    <w:rsid w:val="000E1523"/>
    <w:rsid w:val="000E75E6"/>
    <w:rsid w:val="000F6E8A"/>
    <w:rsid w:val="00101FFE"/>
    <w:rsid w:val="0011081D"/>
    <w:rsid w:val="00114F47"/>
    <w:rsid w:val="001308B8"/>
    <w:rsid w:val="0017348C"/>
    <w:rsid w:val="00191775"/>
    <w:rsid w:val="00192C90"/>
    <w:rsid w:val="001C03C8"/>
    <w:rsid w:val="001D498E"/>
    <w:rsid w:val="001E159F"/>
    <w:rsid w:val="001E205A"/>
    <w:rsid w:val="001E5928"/>
    <w:rsid w:val="001F318C"/>
    <w:rsid w:val="002028E2"/>
    <w:rsid w:val="00205C3E"/>
    <w:rsid w:val="00210580"/>
    <w:rsid w:val="0022096D"/>
    <w:rsid w:val="00220A19"/>
    <w:rsid w:val="00223206"/>
    <w:rsid w:val="00225340"/>
    <w:rsid w:val="002572DB"/>
    <w:rsid w:val="002670FF"/>
    <w:rsid w:val="00272DB1"/>
    <w:rsid w:val="00282C9F"/>
    <w:rsid w:val="00291730"/>
    <w:rsid w:val="00297D40"/>
    <w:rsid w:val="002A01AA"/>
    <w:rsid w:val="002E5BDB"/>
    <w:rsid w:val="002E7FB0"/>
    <w:rsid w:val="002F3122"/>
    <w:rsid w:val="002F561D"/>
    <w:rsid w:val="003006C7"/>
    <w:rsid w:val="0030778B"/>
    <w:rsid w:val="00311EA0"/>
    <w:rsid w:val="003159BC"/>
    <w:rsid w:val="00350F01"/>
    <w:rsid w:val="0035387B"/>
    <w:rsid w:val="0037640A"/>
    <w:rsid w:val="00391046"/>
    <w:rsid w:val="0039188B"/>
    <w:rsid w:val="003A6A03"/>
    <w:rsid w:val="003B1B09"/>
    <w:rsid w:val="003E6F25"/>
    <w:rsid w:val="003F0C82"/>
    <w:rsid w:val="004065EA"/>
    <w:rsid w:val="004339B7"/>
    <w:rsid w:val="004418AE"/>
    <w:rsid w:val="0044227A"/>
    <w:rsid w:val="00451BE6"/>
    <w:rsid w:val="00461DFA"/>
    <w:rsid w:val="00463883"/>
    <w:rsid w:val="0046514F"/>
    <w:rsid w:val="00481CBC"/>
    <w:rsid w:val="00493697"/>
    <w:rsid w:val="004C7B5D"/>
    <w:rsid w:val="004E5DA4"/>
    <w:rsid w:val="004F7E82"/>
    <w:rsid w:val="00530B5F"/>
    <w:rsid w:val="00543432"/>
    <w:rsid w:val="00553FFC"/>
    <w:rsid w:val="00555D12"/>
    <w:rsid w:val="00556DC2"/>
    <w:rsid w:val="0055788A"/>
    <w:rsid w:val="0056542D"/>
    <w:rsid w:val="00570680"/>
    <w:rsid w:val="00572A2B"/>
    <w:rsid w:val="00577F20"/>
    <w:rsid w:val="00587602"/>
    <w:rsid w:val="00590D8E"/>
    <w:rsid w:val="00595EBD"/>
    <w:rsid w:val="005972A7"/>
    <w:rsid w:val="005A1360"/>
    <w:rsid w:val="005B6D9F"/>
    <w:rsid w:val="005C353B"/>
    <w:rsid w:val="005D5A00"/>
    <w:rsid w:val="005F00D5"/>
    <w:rsid w:val="005F5C72"/>
    <w:rsid w:val="00603101"/>
    <w:rsid w:val="00610588"/>
    <w:rsid w:val="00611F85"/>
    <w:rsid w:val="006403A7"/>
    <w:rsid w:val="0064646C"/>
    <w:rsid w:val="00662308"/>
    <w:rsid w:val="00677911"/>
    <w:rsid w:val="00684608"/>
    <w:rsid w:val="006A2BDF"/>
    <w:rsid w:val="006A3EE2"/>
    <w:rsid w:val="006A68ED"/>
    <w:rsid w:val="006B64AF"/>
    <w:rsid w:val="006D0BBA"/>
    <w:rsid w:val="006F3963"/>
    <w:rsid w:val="006F68D8"/>
    <w:rsid w:val="00722470"/>
    <w:rsid w:val="00741800"/>
    <w:rsid w:val="00745614"/>
    <w:rsid w:val="007550BA"/>
    <w:rsid w:val="00764EB6"/>
    <w:rsid w:val="0076564C"/>
    <w:rsid w:val="00780971"/>
    <w:rsid w:val="00787401"/>
    <w:rsid w:val="007909AA"/>
    <w:rsid w:val="00795686"/>
    <w:rsid w:val="007A0AD8"/>
    <w:rsid w:val="007A209C"/>
    <w:rsid w:val="007C2FA5"/>
    <w:rsid w:val="007E7DE8"/>
    <w:rsid w:val="007F5A5B"/>
    <w:rsid w:val="00814905"/>
    <w:rsid w:val="00825B0B"/>
    <w:rsid w:val="0088109B"/>
    <w:rsid w:val="00882B2E"/>
    <w:rsid w:val="008A19FF"/>
    <w:rsid w:val="008B4735"/>
    <w:rsid w:val="008B5249"/>
    <w:rsid w:val="008C3C6A"/>
    <w:rsid w:val="008C57B8"/>
    <w:rsid w:val="009161C9"/>
    <w:rsid w:val="00931791"/>
    <w:rsid w:val="00932045"/>
    <w:rsid w:val="00961AA5"/>
    <w:rsid w:val="00964F81"/>
    <w:rsid w:val="009701CC"/>
    <w:rsid w:val="0097077E"/>
    <w:rsid w:val="00982357"/>
    <w:rsid w:val="0099478A"/>
    <w:rsid w:val="009C7D4E"/>
    <w:rsid w:val="009F6DB4"/>
    <w:rsid w:val="00A1277E"/>
    <w:rsid w:val="00A17276"/>
    <w:rsid w:val="00A320F6"/>
    <w:rsid w:val="00A420C0"/>
    <w:rsid w:val="00A451E3"/>
    <w:rsid w:val="00A74F0A"/>
    <w:rsid w:val="00A837A6"/>
    <w:rsid w:val="00A91700"/>
    <w:rsid w:val="00AB3FFC"/>
    <w:rsid w:val="00AC1D3E"/>
    <w:rsid w:val="00AC2D79"/>
    <w:rsid w:val="00AD5A73"/>
    <w:rsid w:val="00AD7D1A"/>
    <w:rsid w:val="00AF6663"/>
    <w:rsid w:val="00B03A17"/>
    <w:rsid w:val="00B31740"/>
    <w:rsid w:val="00B42FFD"/>
    <w:rsid w:val="00B66801"/>
    <w:rsid w:val="00B71E9F"/>
    <w:rsid w:val="00B77D95"/>
    <w:rsid w:val="00BA7196"/>
    <w:rsid w:val="00BA73C5"/>
    <w:rsid w:val="00BB791A"/>
    <w:rsid w:val="00BC3DF5"/>
    <w:rsid w:val="00BF1C5B"/>
    <w:rsid w:val="00C04F90"/>
    <w:rsid w:val="00C05D7B"/>
    <w:rsid w:val="00C20911"/>
    <w:rsid w:val="00C211AA"/>
    <w:rsid w:val="00C257FC"/>
    <w:rsid w:val="00C31C4B"/>
    <w:rsid w:val="00C33CA9"/>
    <w:rsid w:val="00C4170A"/>
    <w:rsid w:val="00C47918"/>
    <w:rsid w:val="00C601C2"/>
    <w:rsid w:val="00C84BC7"/>
    <w:rsid w:val="00C939DE"/>
    <w:rsid w:val="00C97AAE"/>
    <w:rsid w:val="00CE299D"/>
    <w:rsid w:val="00CE78AE"/>
    <w:rsid w:val="00CF5AF1"/>
    <w:rsid w:val="00CF7707"/>
    <w:rsid w:val="00D069D6"/>
    <w:rsid w:val="00D140C0"/>
    <w:rsid w:val="00D409D5"/>
    <w:rsid w:val="00D44AB8"/>
    <w:rsid w:val="00D46ED8"/>
    <w:rsid w:val="00D508BD"/>
    <w:rsid w:val="00D608A5"/>
    <w:rsid w:val="00D63065"/>
    <w:rsid w:val="00D73FAC"/>
    <w:rsid w:val="00D7575A"/>
    <w:rsid w:val="00D7735D"/>
    <w:rsid w:val="00DB0CA5"/>
    <w:rsid w:val="00DB2134"/>
    <w:rsid w:val="00DE208E"/>
    <w:rsid w:val="00DE3181"/>
    <w:rsid w:val="00DE7269"/>
    <w:rsid w:val="00DF62AE"/>
    <w:rsid w:val="00E176E5"/>
    <w:rsid w:val="00E27622"/>
    <w:rsid w:val="00E3052F"/>
    <w:rsid w:val="00E41D7B"/>
    <w:rsid w:val="00E427F5"/>
    <w:rsid w:val="00E459ED"/>
    <w:rsid w:val="00E45F87"/>
    <w:rsid w:val="00E521B2"/>
    <w:rsid w:val="00E66CCA"/>
    <w:rsid w:val="00E7691D"/>
    <w:rsid w:val="00E811A5"/>
    <w:rsid w:val="00E82F04"/>
    <w:rsid w:val="00E92630"/>
    <w:rsid w:val="00E93292"/>
    <w:rsid w:val="00E95823"/>
    <w:rsid w:val="00E96048"/>
    <w:rsid w:val="00EA1C05"/>
    <w:rsid w:val="00EC5CC8"/>
    <w:rsid w:val="00ED060D"/>
    <w:rsid w:val="00ED6501"/>
    <w:rsid w:val="00EF73B4"/>
    <w:rsid w:val="00F10CE7"/>
    <w:rsid w:val="00F14086"/>
    <w:rsid w:val="00F22C40"/>
    <w:rsid w:val="00F27C1F"/>
    <w:rsid w:val="00F31C9C"/>
    <w:rsid w:val="00F33350"/>
    <w:rsid w:val="00F41DF6"/>
    <w:rsid w:val="00F53BFA"/>
    <w:rsid w:val="00F65784"/>
    <w:rsid w:val="00F71E21"/>
    <w:rsid w:val="00F72166"/>
    <w:rsid w:val="00F7264E"/>
    <w:rsid w:val="00FA6905"/>
    <w:rsid w:val="00FE2390"/>
    <w:rsid w:val="00FE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64AC4"/>
  <w15:docId w15:val="{B82F044E-FBC1-4D3B-8793-E727D6C5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next w:val="Normale"/>
    <w:link w:val="Titolo1Carattere"/>
    <w:uiPriority w:val="9"/>
    <w:qFormat/>
    <w:rsid w:val="00C601C2"/>
    <w:pPr>
      <w:keepNext/>
      <w:keepLines/>
      <w:widowControl/>
      <w:autoSpaceDE/>
      <w:autoSpaceDN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lang w:val="it-IT"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13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37"/>
      <w:ind w:left="1013" w:hanging="360"/>
    </w:pPr>
  </w:style>
  <w:style w:type="paragraph" w:customStyle="1" w:styleId="TableParagraph">
    <w:name w:val="Table Paragraph"/>
    <w:basedOn w:val="Normale"/>
    <w:uiPriority w:val="1"/>
    <w:qFormat/>
    <w:pPr>
      <w:spacing w:before="133"/>
      <w:ind w:left="11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71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7196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rsid w:val="00050FDF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72DB1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uiPriority w:val="1"/>
    <w:qFormat/>
    <w:rsid w:val="00272DB1"/>
    <w:pPr>
      <w:widowControl/>
      <w:autoSpaceDE/>
      <w:autoSpaceDN/>
      <w:ind w:left="714" w:hanging="357"/>
    </w:pPr>
    <w:rPr>
      <w:rFonts w:ascii="Calibri" w:eastAsia="Calibri" w:hAnsi="Calibri" w:cs="Times New Roman"/>
      <w:lang w:val="it-IT"/>
    </w:rPr>
  </w:style>
  <w:style w:type="paragraph" w:customStyle="1" w:styleId="NormaleWeb1">
    <w:name w:val="Normale (Web)1"/>
    <w:basedOn w:val="Normale"/>
    <w:rsid w:val="00DB0CA5"/>
    <w:pPr>
      <w:suppressAutoHyphens/>
      <w:autoSpaceDE/>
      <w:autoSpaceDN/>
      <w:spacing w:before="100" w:after="100" w:line="100" w:lineRule="atLeast"/>
    </w:pPr>
    <w:rPr>
      <w:kern w:val="1"/>
      <w:sz w:val="24"/>
      <w:szCs w:val="24"/>
      <w:lang w:eastAsia="hi-IN" w:bidi="hi-IN"/>
    </w:rPr>
  </w:style>
  <w:style w:type="paragraph" w:customStyle="1" w:styleId="Nessunaspaziatura1">
    <w:name w:val="Nessuna spaziatura1"/>
    <w:rsid w:val="00DB0CA5"/>
    <w:pPr>
      <w:widowControl/>
      <w:suppressAutoHyphens/>
      <w:autoSpaceDE/>
      <w:autoSpaceDN/>
      <w:spacing w:line="100" w:lineRule="atLeast"/>
    </w:pPr>
    <w:rPr>
      <w:rFonts w:ascii="Times New Roman" w:eastAsia="SimSun" w:hAnsi="Times New Roman" w:cs="Lucida Sans"/>
      <w:kern w:val="1"/>
      <w:sz w:val="24"/>
      <w:szCs w:val="24"/>
      <w:lang w:val="it-IT" w:eastAsia="hi-IN" w:bidi="hi-IN"/>
    </w:rPr>
  </w:style>
  <w:style w:type="character" w:customStyle="1" w:styleId="Corpodeltesto">
    <w:name w:val="Corpo del testo_"/>
    <w:basedOn w:val="Carpredefinitoparagrafo"/>
    <w:link w:val="Corpodeltesto1"/>
    <w:rsid w:val="00DB0CA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Corpodeltesto3">
    <w:name w:val="Corpo del testo (3)_"/>
    <w:basedOn w:val="Carpredefinitoparagrafo"/>
    <w:link w:val="Corpodeltesto30"/>
    <w:rsid w:val="00DB0CA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Corpodeltesto3Nongrassetto">
    <w:name w:val="Corpo del testo (3) + Non grassetto"/>
    <w:basedOn w:val="Corpodeltesto3"/>
    <w:rsid w:val="00DB0CA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DB0CA5"/>
    <w:pPr>
      <w:widowControl/>
      <w:shd w:val="clear" w:color="auto" w:fill="FFFFFF"/>
      <w:autoSpaceDE/>
      <w:autoSpaceDN/>
      <w:spacing w:after="1140" w:line="278" w:lineRule="exact"/>
      <w:jc w:val="right"/>
    </w:pPr>
    <w:rPr>
      <w:sz w:val="23"/>
      <w:szCs w:val="23"/>
      <w:lang w:val="en-US" w:eastAsia="en-US" w:bidi="ar-SA"/>
    </w:rPr>
  </w:style>
  <w:style w:type="paragraph" w:customStyle="1" w:styleId="Corpodeltesto30">
    <w:name w:val="Corpo del testo (3)"/>
    <w:basedOn w:val="Normale"/>
    <w:link w:val="Corpodeltesto3"/>
    <w:rsid w:val="00DB0CA5"/>
    <w:pPr>
      <w:widowControl/>
      <w:shd w:val="clear" w:color="auto" w:fill="FFFFFF"/>
      <w:autoSpaceDE/>
      <w:autoSpaceDN/>
      <w:spacing w:before="360" w:line="413" w:lineRule="exact"/>
      <w:jc w:val="both"/>
    </w:pPr>
    <w:rPr>
      <w:sz w:val="23"/>
      <w:szCs w:val="23"/>
      <w:lang w:val="en-US" w:eastAsia="en-US" w:bidi="ar-SA"/>
    </w:rPr>
  </w:style>
  <w:style w:type="table" w:customStyle="1" w:styleId="Grigliatabella1">
    <w:name w:val="Griglia tabella1"/>
    <w:basedOn w:val="Tabellanormale"/>
    <w:next w:val="Grigliatabella"/>
    <w:uiPriority w:val="59"/>
    <w:rsid w:val="00BB7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F00D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C2D7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C2D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2D79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C2D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2D79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461DF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161C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82B2E"/>
    <w:rPr>
      <w:color w:val="800080" w:themeColor="followedHyperlink"/>
      <w:u w:val="single"/>
    </w:rPr>
  </w:style>
  <w:style w:type="paragraph" w:customStyle="1" w:styleId="Corpodeltesto0">
    <w:name w:val="Corpo del testo"/>
    <w:basedOn w:val="Normale"/>
    <w:rsid w:val="007E7DE8"/>
    <w:pPr>
      <w:widowControl/>
      <w:shd w:val="clear" w:color="auto" w:fill="FFFFFF"/>
      <w:autoSpaceDE/>
      <w:autoSpaceDN/>
      <w:spacing w:after="300" w:line="0" w:lineRule="atLeast"/>
      <w:ind w:hanging="380"/>
    </w:pPr>
    <w:rPr>
      <w:sz w:val="23"/>
      <w:szCs w:val="23"/>
      <w:lang w:eastAsia="en-US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1EA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601C2"/>
    <w:rPr>
      <w:rFonts w:ascii="Times New Roman" w:eastAsia="Times New Roman" w:hAnsi="Times New Roman" w:cs="Times New Roman"/>
      <w:b/>
      <w:color w:val="000000"/>
      <w:kern w:val="2"/>
      <w:sz w:val="24"/>
      <w:lang w:val="it-IT" w:eastAsia="it-IT"/>
      <w14:ligatures w14:val="standardContextual"/>
    </w:rPr>
  </w:style>
  <w:style w:type="table" w:customStyle="1" w:styleId="TableGrid">
    <w:name w:val="TableGrid"/>
    <w:rsid w:val="00C601C2"/>
    <w:pPr>
      <w:widowControl/>
      <w:autoSpaceDE/>
      <w:autoSpaceDN/>
    </w:pPr>
    <w:rPr>
      <w:rFonts w:eastAsiaTheme="minorEastAsia"/>
      <w:kern w:val="2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of@icsskanderbeg.edu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EF2C4-76C6-4448-93AC-1621C7F9D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standard</dc:creator>
  <cp:lastModifiedBy>Fabrizio Vittorietti</cp:lastModifiedBy>
  <cp:revision>2</cp:revision>
  <cp:lastPrinted>2025-09-04T11:31:00Z</cp:lastPrinted>
  <dcterms:created xsi:type="dcterms:W3CDTF">2025-09-19T10:53:00Z</dcterms:created>
  <dcterms:modified xsi:type="dcterms:W3CDTF">2025-09-19T10:53:00Z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